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145" w:rsidRPr="00E82B97" w:rsidRDefault="005C043D" w:rsidP="00993755">
      <w:pPr>
        <w:pStyle w:val="NormalWeb"/>
        <w:shd w:val="clear" w:color="auto" w:fill="FFFFFF"/>
        <w:bidi/>
        <w:spacing w:line="534" w:lineRule="atLeast"/>
        <w:rPr>
          <w:rFonts w:ascii="Tahoma" w:hAnsi="Tahoma" w:cs="Tahoma"/>
          <w:color w:val="17365D" w:themeColor="text2" w:themeShade="BF"/>
          <w:sz w:val="31"/>
          <w:szCs w:val="31"/>
        </w:rPr>
      </w:pPr>
      <w:r w:rsidRPr="00E82B97">
        <w:rPr>
          <w:rStyle w:val="Strong"/>
          <w:rFonts w:ascii="Tahoma" w:eastAsiaTheme="majorEastAsia" w:hAnsi="Tahoma" w:cs="Tahoma" w:hint="cs"/>
          <w:color w:val="17365D" w:themeColor="text2" w:themeShade="BF"/>
          <w:sz w:val="31"/>
          <w:szCs w:val="31"/>
          <w:rtl/>
        </w:rPr>
        <w:t>ض</w:t>
      </w:r>
      <w:r w:rsidR="00CF4145" w:rsidRPr="00E82B97">
        <w:rPr>
          <w:rStyle w:val="Strong"/>
          <w:rFonts w:ascii="Tahoma" w:eastAsiaTheme="majorEastAsia" w:hAnsi="Tahoma" w:cs="Tahoma"/>
          <w:color w:val="17365D" w:themeColor="text2" w:themeShade="BF"/>
          <w:sz w:val="31"/>
          <w:szCs w:val="31"/>
          <w:rtl/>
        </w:rPr>
        <w:t>رورت :</w:t>
      </w:r>
      <w:r w:rsidR="00CF4145" w:rsidRPr="00E82B97">
        <w:rPr>
          <w:rStyle w:val="apple-converted-space"/>
          <w:rFonts w:ascii="Tahoma" w:eastAsiaTheme="majorEastAsia" w:hAnsi="Tahoma" w:cs="Tahoma"/>
          <w:b/>
          <w:bCs/>
          <w:color w:val="17365D" w:themeColor="text2" w:themeShade="BF"/>
          <w:sz w:val="31"/>
          <w:szCs w:val="31"/>
          <w:rtl/>
        </w:rPr>
        <w:t> </w:t>
      </w:r>
      <w:r w:rsidR="00CF4145" w:rsidRPr="00E82B97">
        <w:rPr>
          <w:rFonts w:ascii="Tahoma" w:hAnsi="Tahoma" w:cs="Tahoma"/>
          <w:color w:val="17365D" w:themeColor="text2" w:themeShade="BF"/>
          <w:sz w:val="31"/>
          <w:szCs w:val="31"/>
          <w:rtl/>
        </w:rPr>
        <w:br/>
        <w:t>ایجاد شرایط و امکاناتی که رشد و پرورش خلاقیت ها و ارتقای دانایی و توانایی دانش آموزان را به تناسب استعدادها و علایق آنان فراهم نماید، یکی از اهداف اساسی آموزش و پرورش است. تحقق این هدف با توجه به تنوع علایق و تفاوت تـوانمندی های دانــش آمـوزان و نـیز کـثرت جـمعیت دانش آموزی کشور، مستلزم دسترسی به ظرفیت های مناسبی از امکانات و منابع است؛ لکن محدودیت های موجود، عمدتاً انجام برنامه های اساسی و مبتنی بر گستره استعدادها و تفاوت های فردی دانش آموزان را با مشکل مواجه می نماید؛ به گونه ای که در عمل، رویکرد برنامه ها به پوشش عمومی دانش آموزان معطوف می گردد. بدین جهت، برنامه ریزان، مدیران و مجریان برنامه های آموزش و پرورش در تعامل با دانش آموزان با نیازهایی از آنان مواجه می شوند که امکانات موجود قادر به تأمین آن ها نیست. لذا ایجاد زمینه هایی علاوه بر شرایط موجود برای افراد علاقه مند و مستعدی که با روحیه تحقیق و پژوهش در تعمیق و توسیع آموخته های خود اهتمام دارند، امری ضروری به نظر می رسد. تأسیس پژوهش سراهای دانش آموزی به عنوان یکی از راهکارها، برای تأمین هدف فوق در نظر گرفته شده است.</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r>
      <w:r w:rsidR="00CF4145" w:rsidRPr="00E82B97">
        <w:rPr>
          <w:rFonts w:ascii="Tahoma" w:hAnsi="Tahoma" w:cs="Tahoma"/>
          <w:color w:val="17365D" w:themeColor="text2" w:themeShade="BF"/>
          <w:sz w:val="31"/>
          <w:szCs w:val="31"/>
          <w:rtl/>
        </w:rPr>
        <w:br/>
      </w:r>
      <w:r w:rsidR="00CF4145" w:rsidRPr="00E82B97">
        <w:rPr>
          <w:rFonts w:ascii="Tahoma" w:hAnsi="Tahoma" w:cs="Tahoma"/>
          <w:b/>
          <w:bCs/>
          <w:color w:val="17365D" w:themeColor="text2" w:themeShade="BF"/>
          <w:sz w:val="31"/>
          <w:szCs w:val="31"/>
          <w:rtl/>
        </w:rPr>
        <w:t>ماده 1 : تعریف</w:t>
      </w:r>
      <w:r w:rsidR="00CF4145" w:rsidRPr="00E82B97">
        <w:rPr>
          <w:rStyle w:val="apple-converted-space"/>
          <w:rFonts w:ascii="Tahoma" w:eastAsiaTheme="majorEastAsia" w:hAnsi="Tahoma" w:cs="Tahoma"/>
          <w:b/>
          <w:bCs/>
          <w:color w:val="17365D" w:themeColor="text2" w:themeShade="BF"/>
          <w:sz w:val="31"/>
          <w:szCs w:val="31"/>
          <w:rtl/>
        </w:rPr>
        <w:t> </w:t>
      </w:r>
      <w:r w:rsidR="00CF4145" w:rsidRPr="00E82B97">
        <w:rPr>
          <w:rFonts w:ascii="Tahoma" w:hAnsi="Tahoma" w:cs="Tahoma"/>
          <w:color w:val="17365D" w:themeColor="text2" w:themeShade="BF"/>
          <w:sz w:val="31"/>
          <w:szCs w:val="31"/>
          <w:rtl/>
        </w:rPr>
        <w:br/>
        <w:t>پژوهش سرای دانش آموزی، مرکزی است که به منظور گسترش فرهنگ تحقیق و پژوهش در بین دانش آموزان و هدایت استعدادها و رشد خلاقیت های آنان با فراهم نمودن امکانات و تجهیزات لازم تأسیس می شود.</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r>
      <w:r w:rsidR="00CF4145" w:rsidRPr="00E82B97">
        <w:rPr>
          <w:rFonts w:ascii="Tahoma" w:hAnsi="Tahoma" w:cs="Tahoma"/>
          <w:color w:val="17365D" w:themeColor="text2" w:themeShade="BF"/>
          <w:sz w:val="31"/>
          <w:szCs w:val="31"/>
          <w:rtl/>
        </w:rPr>
        <w:br/>
      </w:r>
      <w:r w:rsidR="00CF4145" w:rsidRPr="00E82B97">
        <w:rPr>
          <w:rFonts w:ascii="Tahoma" w:hAnsi="Tahoma" w:cs="Tahoma"/>
          <w:b/>
          <w:bCs/>
          <w:color w:val="17365D" w:themeColor="text2" w:themeShade="BF"/>
          <w:sz w:val="31"/>
          <w:szCs w:val="31"/>
          <w:rtl/>
        </w:rPr>
        <w:t>ماده 2 : اهداف</w:t>
      </w:r>
      <w:r w:rsidR="00CF4145" w:rsidRPr="00E82B97">
        <w:rPr>
          <w:rStyle w:val="apple-converted-space"/>
          <w:rFonts w:ascii="Tahoma" w:eastAsiaTheme="majorEastAsia" w:hAnsi="Tahoma" w:cs="Tahoma"/>
          <w:b/>
          <w:bCs/>
          <w:color w:val="17365D" w:themeColor="text2" w:themeShade="BF"/>
          <w:sz w:val="31"/>
          <w:szCs w:val="31"/>
          <w:rtl/>
        </w:rPr>
        <w:t> </w:t>
      </w:r>
      <w:r w:rsidR="00CF4145" w:rsidRPr="00E82B97">
        <w:rPr>
          <w:rFonts w:ascii="Tahoma" w:hAnsi="Tahoma" w:cs="Tahoma"/>
          <w:color w:val="17365D" w:themeColor="text2" w:themeShade="BF"/>
          <w:sz w:val="31"/>
          <w:szCs w:val="31"/>
          <w:rtl/>
        </w:rPr>
        <w:br/>
        <w:t>1 ـ اشاعه فرهنگ پژوهش و تحقیق فردی و گروهی در بین دانش آموزان؛</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2 ـ رشد و توسعه بنیه علمی و پژوهشی دانش آموزان و ایجاد زمینه برای بروز خلاقیت های آنان؛</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3 ـ تشویق و ترغیب دانش آموزان به تلفیق دانش نظری و فعالیت های عملی و کاربردی؛</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4 ـ هدایت و راهنمایی دانش آموزان در جهت علایق و استعدادهایشان؛</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r>
      <w:r w:rsidR="00CF4145" w:rsidRPr="00E82B97">
        <w:rPr>
          <w:rFonts w:ascii="Tahoma" w:hAnsi="Tahoma" w:cs="Tahoma"/>
          <w:color w:val="17365D" w:themeColor="text2" w:themeShade="BF"/>
          <w:sz w:val="31"/>
          <w:szCs w:val="31"/>
          <w:rtl/>
        </w:rPr>
        <w:lastRenderedPageBreak/>
        <w:t>5 ـ فراهم نمودن امکان دستیابی دانش آموزان به یافته های جدید علمی و پژوهشی داخل و خارج کشور؛</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6 ـ ایجاد زمینه مشارکت دانش آموزان مستعد در انجام پژوهش های ملی و منطقه ای.</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r>
      <w:r w:rsidR="00CF4145" w:rsidRPr="00E82B97">
        <w:rPr>
          <w:rFonts w:ascii="Tahoma" w:hAnsi="Tahoma" w:cs="Tahoma"/>
          <w:color w:val="17365D" w:themeColor="text2" w:themeShade="BF"/>
          <w:sz w:val="31"/>
          <w:szCs w:val="31"/>
          <w:rtl/>
        </w:rPr>
        <w:br/>
      </w:r>
      <w:r w:rsidR="00CF4145" w:rsidRPr="00E82B97">
        <w:rPr>
          <w:rFonts w:ascii="Tahoma" w:hAnsi="Tahoma" w:cs="Tahoma"/>
          <w:b/>
          <w:bCs/>
          <w:color w:val="17365D" w:themeColor="text2" w:themeShade="BF"/>
          <w:sz w:val="31"/>
          <w:szCs w:val="31"/>
          <w:rtl/>
        </w:rPr>
        <w:t>ماده 3</w:t>
      </w:r>
      <w:r w:rsidR="00CF4145" w:rsidRPr="00E82B97">
        <w:rPr>
          <w:rStyle w:val="apple-converted-space"/>
          <w:rFonts w:ascii="Tahoma" w:eastAsiaTheme="majorEastAsia" w:hAnsi="Tahoma" w:cs="Tahoma"/>
          <w:b/>
          <w:bCs/>
          <w:color w:val="17365D" w:themeColor="text2" w:themeShade="BF"/>
          <w:sz w:val="31"/>
          <w:szCs w:val="31"/>
          <w:rtl/>
        </w:rPr>
        <w:t> </w:t>
      </w:r>
      <w:r w:rsidR="00CF4145" w:rsidRPr="00E82B97">
        <w:rPr>
          <w:rFonts w:ascii="Tahoma" w:hAnsi="Tahoma" w:cs="Tahoma"/>
          <w:color w:val="17365D" w:themeColor="text2" w:themeShade="BF"/>
          <w:sz w:val="31"/>
          <w:szCs w:val="31"/>
          <w:rtl/>
        </w:rPr>
        <w:br/>
        <w:t>سیاست گذاری ها، برنامه ریزی های کلان و نظارت و ارزشیابی در سطح کشور توسط معاونت آموزش و پرورش نظری و مهارتی وزارت انجام می پذیرد.</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r>
      <w:r w:rsidR="00CF4145" w:rsidRPr="00E82B97">
        <w:rPr>
          <w:rFonts w:ascii="Tahoma" w:hAnsi="Tahoma" w:cs="Tahoma"/>
          <w:color w:val="17365D" w:themeColor="text2" w:themeShade="BF"/>
          <w:sz w:val="31"/>
          <w:szCs w:val="31"/>
          <w:rtl/>
        </w:rPr>
        <w:br/>
      </w:r>
      <w:r w:rsidR="00CF4145" w:rsidRPr="00E82B97">
        <w:rPr>
          <w:rFonts w:ascii="Tahoma" w:hAnsi="Tahoma" w:cs="Tahoma"/>
          <w:b/>
          <w:bCs/>
          <w:color w:val="17365D" w:themeColor="text2" w:themeShade="BF"/>
          <w:sz w:val="31"/>
          <w:szCs w:val="31"/>
          <w:rtl/>
        </w:rPr>
        <w:t>ماده 4 : ارکان و تشکیلات</w:t>
      </w:r>
      <w:r w:rsidR="00CF4145" w:rsidRPr="00E82B97">
        <w:rPr>
          <w:rStyle w:val="apple-converted-space"/>
          <w:rFonts w:ascii="Tahoma" w:eastAsiaTheme="majorEastAsia" w:hAnsi="Tahoma" w:cs="Tahoma"/>
          <w:b/>
          <w:bCs/>
          <w:color w:val="17365D" w:themeColor="text2" w:themeShade="BF"/>
          <w:sz w:val="31"/>
          <w:szCs w:val="31"/>
          <w:rtl/>
        </w:rPr>
        <w:t> </w:t>
      </w:r>
      <w:r w:rsidR="00CF4145" w:rsidRPr="00E82B97">
        <w:rPr>
          <w:rFonts w:ascii="Tahoma" w:hAnsi="Tahoma" w:cs="Tahoma"/>
          <w:color w:val="17365D" w:themeColor="text2" w:themeShade="BF"/>
          <w:sz w:val="31"/>
          <w:szCs w:val="31"/>
          <w:rtl/>
        </w:rPr>
        <w:br/>
        <w:t>الف : شورای برنامه ریزی استان؛</w:t>
      </w:r>
      <w:r w:rsidR="00CF4145" w:rsidRPr="00E82B97">
        <w:rPr>
          <w:rFonts w:ascii="Tahoma" w:hAnsi="Tahoma" w:cs="Tahoma"/>
          <w:color w:val="17365D" w:themeColor="text2" w:themeShade="BF"/>
          <w:sz w:val="31"/>
          <w:szCs w:val="31"/>
          <w:rtl/>
        </w:rPr>
        <w:br/>
        <w:t>ب : کمیته برنامه ریزی منطقه؛</w:t>
      </w:r>
      <w:r w:rsidR="00CF4145" w:rsidRPr="00E82B97">
        <w:rPr>
          <w:rFonts w:ascii="Tahoma" w:hAnsi="Tahoma" w:cs="Tahoma"/>
          <w:color w:val="17365D" w:themeColor="text2" w:themeShade="BF"/>
          <w:sz w:val="31"/>
          <w:szCs w:val="31"/>
          <w:rtl/>
        </w:rPr>
        <w:br/>
        <w:t>ج : رئیس مرکز؛</w:t>
      </w:r>
      <w:r w:rsidR="00CF4145" w:rsidRPr="00E82B97">
        <w:rPr>
          <w:rFonts w:ascii="Tahoma" w:hAnsi="Tahoma" w:cs="Tahoma"/>
          <w:color w:val="17365D" w:themeColor="text2" w:themeShade="BF"/>
          <w:sz w:val="31"/>
          <w:szCs w:val="31"/>
          <w:rtl/>
        </w:rPr>
        <w:br/>
        <w:t>د : واحد آموزش؛</w:t>
      </w:r>
      <w:r w:rsidR="00CF4145" w:rsidRPr="00E82B97">
        <w:rPr>
          <w:rFonts w:ascii="Tahoma" w:hAnsi="Tahoma" w:cs="Tahoma"/>
          <w:color w:val="17365D" w:themeColor="text2" w:themeShade="BF"/>
          <w:sz w:val="31"/>
          <w:szCs w:val="31"/>
          <w:rtl/>
        </w:rPr>
        <w:br/>
        <w:t>و : واحد پژوهش؛</w:t>
      </w:r>
      <w:r w:rsidR="00CF4145" w:rsidRPr="00E82B97">
        <w:rPr>
          <w:rFonts w:ascii="Tahoma" w:hAnsi="Tahoma" w:cs="Tahoma"/>
          <w:color w:val="17365D" w:themeColor="text2" w:themeShade="BF"/>
          <w:sz w:val="31"/>
          <w:szCs w:val="31"/>
          <w:rtl/>
        </w:rPr>
        <w:br/>
        <w:t>هـ : واحد پشتیبانی.</w:t>
      </w:r>
      <w:r w:rsidR="00CF4145" w:rsidRPr="00E82B97">
        <w:rPr>
          <w:rFonts w:ascii="Tahoma" w:hAnsi="Tahoma" w:cs="Tahoma"/>
          <w:color w:val="17365D" w:themeColor="text2" w:themeShade="BF"/>
          <w:sz w:val="31"/>
          <w:szCs w:val="31"/>
          <w:rtl/>
        </w:rPr>
        <w:br/>
      </w:r>
      <w:r w:rsidR="00CF4145" w:rsidRPr="00E82B97">
        <w:rPr>
          <w:rFonts w:ascii="Tahoma" w:hAnsi="Tahoma" w:cs="Tahoma"/>
          <w:color w:val="17365D" w:themeColor="text2" w:themeShade="BF"/>
          <w:sz w:val="31"/>
          <w:szCs w:val="31"/>
          <w:rtl/>
        </w:rPr>
        <w:br/>
      </w:r>
      <w:r w:rsidR="00CF4145" w:rsidRPr="00E82B97">
        <w:rPr>
          <w:rFonts w:ascii="Tahoma" w:hAnsi="Tahoma" w:cs="Tahoma"/>
          <w:b/>
          <w:bCs/>
          <w:color w:val="17365D" w:themeColor="text2" w:themeShade="BF"/>
          <w:sz w:val="31"/>
          <w:szCs w:val="31"/>
          <w:rtl/>
        </w:rPr>
        <w:t>ماده 5 : تـــرکیب اعضاء و وظایف شورای برنامه ریزی استان</w:t>
      </w:r>
      <w:r w:rsidR="00CF4145" w:rsidRPr="00E82B97">
        <w:rPr>
          <w:rStyle w:val="apple-converted-space"/>
          <w:rFonts w:ascii="Tahoma" w:eastAsiaTheme="majorEastAsia" w:hAnsi="Tahoma" w:cs="Tahoma"/>
          <w:b/>
          <w:bCs/>
          <w:color w:val="17365D" w:themeColor="text2" w:themeShade="BF"/>
          <w:sz w:val="31"/>
          <w:szCs w:val="31"/>
          <w:rtl/>
        </w:rPr>
        <w:t> </w:t>
      </w:r>
      <w:r w:rsidR="00CF4145" w:rsidRPr="00E82B97">
        <w:rPr>
          <w:rFonts w:ascii="Tahoma" w:hAnsi="Tahoma" w:cs="Tahoma"/>
          <w:color w:val="17365D" w:themeColor="text2" w:themeShade="BF"/>
          <w:sz w:val="31"/>
          <w:szCs w:val="31"/>
          <w:rtl/>
        </w:rPr>
        <w:br/>
        <w:t>الف : اعضاء شورای برنامه ریزی عبارتند از :</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1ـ رئیس سازمان ‌آموزش و پرورش ( رئیس شورا )؛</w:t>
      </w:r>
      <w:r w:rsidR="00CF4145" w:rsidRPr="00E82B97">
        <w:rPr>
          <w:rFonts w:ascii="Tahoma" w:hAnsi="Tahoma" w:cs="Tahoma"/>
          <w:color w:val="17365D" w:themeColor="text2" w:themeShade="BF"/>
          <w:sz w:val="31"/>
          <w:szCs w:val="31"/>
          <w:rtl/>
        </w:rPr>
        <w:br/>
        <w:t>2ـ معاون آموزش و پرورش نظری و مهارتی ( دبیر )؛</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3ـ معاون پشتیبانی؛</w:t>
      </w:r>
      <w:r w:rsidR="00CF4145" w:rsidRPr="00E82B97">
        <w:rPr>
          <w:rFonts w:ascii="Tahoma" w:hAnsi="Tahoma" w:cs="Tahoma"/>
          <w:color w:val="17365D" w:themeColor="text2" w:themeShade="BF"/>
          <w:sz w:val="31"/>
          <w:szCs w:val="31"/>
          <w:rtl/>
        </w:rPr>
        <w:br/>
        <w:t>4ـ هماهنگ کننده گروه های آموزشی استان؛</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5 ـ یکی از رؤسای پژوهش سراهای دایر در استان به انتخاب رئیس سازمان؛</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6 ـ یک نفر صاحبنظر در امور پژوهشی به انتخاب معاون آموزش و پرورش نظری و مهارتی.</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ب : وظایف شورای برنامه ریزی استان عبارتند از :</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1 ـ برنامه ریزی برای تحقق اهداف تعیین شده پژوهش سراها؛</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r>
      <w:r w:rsidR="00CF4145" w:rsidRPr="00E82B97">
        <w:rPr>
          <w:rFonts w:ascii="Tahoma" w:hAnsi="Tahoma" w:cs="Tahoma"/>
          <w:color w:val="17365D" w:themeColor="text2" w:themeShade="BF"/>
          <w:sz w:val="31"/>
          <w:szCs w:val="31"/>
          <w:rtl/>
        </w:rPr>
        <w:lastRenderedPageBreak/>
        <w:t>2 ـ تصویب برنامه سالانه پیشنهادی کمیته برنامه ریزی منطقه؛</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3 ـ تعیین راهکارهای مناسب برای برقراری ارتباط با مراکز علمی ، پژوهشی و نیز مؤسسات حقوقی؛</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4 ـ نظارت و ارزشیابی از عملکرد پژوهش سرا؛</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5 ـ تعیین منابع مالی و تصویب بودجه سالانه؛</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6 ـ تشکیل جلسات، حداقل یک بار در ماه.</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تبصره : تصمیم های متخذه با رای اکثریت اعضاء معتبر است.</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r>
      <w:r w:rsidR="00CF4145" w:rsidRPr="00E82B97">
        <w:rPr>
          <w:rFonts w:ascii="Tahoma" w:hAnsi="Tahoma" w:cs="Tahoma"/>
          <w:b/>
          <w:bCs/>
          <w:color w:val="17365D" w:themeColor="text2" w:themeShade="BF"/>
          <w:sz w:val="31"/>
          <w:szCs w:val="31"/>
          <w:rtl/>
        </w:rPr>
        <w:t>ماده 6 : ترکیب اعضاء و وظایف کمیته برنامه ریزی منطقه</w:t>
      </w:r>
      <w:r w:rsidR="00CF4145" w:rsidRPr="00E82B97">
        <w:rPr>
          <w:rStyle w:val="apple-converted-space"/>
          <w:rFonts w:ascii="Tahoma" w:eastAsiaTheme="majorEastAsia" w:hAnsi="Tahoma" w:cs="Tahoma"/>
          <w:b/>
          <w:bCs/>
          <w:color w:val="17365D" w:themeColor="text2" w:themeShade="BF"/>
          <w:sz w:val="31"/>
          <w:szCs w:val="31"/>
          <w:rtl/>
        </w:rPr>
        <w:t> </w:t>
      </w:r>
      <w:r w:rsidR="00CF4145" w:rsidRPr="00E82B97">
        <w:rPr>
          <w:rFonts w:ascii="Tahoma" w:hAnsi="Tahoma" w:cs="Tahoma"/>
          <w:color w:val="17365D" w:themeColor="text2" w:themeShade="BF"/>
          <w:sz w:val="31"/>
          <w:szCs w:val="31"/>
          <w:rtl/>
        </w:rPr>
        <w:br/>
        <w:t>الف : اعضای کمیته برنامه ریزی منطقه عبارتند از :</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1ـ رئیس اداره آموزش و پرورش منطقه ( رئیس کمیته )؛</w:t>
      </w:r>
      <w:r w:rsidR="00CF4145" w:rsidRPr="00E82B97">
        <w:rPr>
          <w:rFonts w:ascii="Tahoma" w:hAnsi="Tahoma" w:cs="Tahoma"/>
          <w:color w:val="17365D" w:themeColor="text2" w:themeShade="BF"/>
          <w:sz w:val="31"/>
          <w:szCs w:val="31"/>
          <w:rtl/>
        </w:rPr>
        <w:br/>
        <w:t>2ـ معاون آموزشی منطقه؛</w:t>
      </w:r>
      <w:r w:rsidR="00CF4145" w:rsidRPr="00E82B97">
        <w:rPr>
          <w:rFonts w:ascii="Tahoma" w:hAnsi="Tahoma" w:cs="Tahoma"/>
          <w:color w:val="17365D" w:themeColor="text2" w:themeShade="BF"/>
          <w:sz w:val="31"/>
          <w:szCs w:val="31"/>
          <w:rtl/>
        </w:rPr>
        <w:br/>
        <w:t>3ـ معاون پشتیبانی؛</w:t>
      </w:r>
      <w:r w:rsidR="00CF4145" w:rsidRPr="00E82B97">
        <w:rPr>
          <w:rFonts w:ascii="Tahoma" w:hAnsi="Tahoma" w:cs="Tahoma"/>
          <w:color w:val="17365D" w:themeColor="text2" w:themeShade="BF"/>
          <w:sz w:val="31"/>
          <w:szCs w:val="31"/>
          <w:rtl/>
        </w:rPr>
        <w:br/>
        <w:t>4ـ رئیس پژوهش سرا؛</w:t>
      </w:r>
      <w:r w:rsidR="00CF4145" w:rsidRPr="00E82B97">
        <w:rPr>
          <w:rFonts w:ascii="Tahoma" w:hAnsi="Tahoma" w:cs="Tahoma"/>
          <w:color w:val="17365D" w:themeColor="text2" w:themeShade="BF"/>
          <w:sz w:val="31"/>
          <w:szCs w:val="31"/>
          <w:rtl/>
        </w:rPr>
        <w:br/>
        <w:t>5 ـ مسؤول واحد آموزش؛</w:t>
      </w:r>
      <w:r w:rsidR="00CF4145" w:rsidRPr="00E82B97">
        <w:rPr>
          <w:rFonts w:ascii="Tahoma" w:hAnsi="Tahoma" w:cs="Tahoma"/>
          <w:color w:val="17365D" w:themeColor="text2" w:themeShade="BF"/>
          <w:sz w:val="31"/>
          <w:szCs w:val="31"/>
          <w:rtl/>
        </w:rPr>
        <w:br/>
        <w:t>6 ـ مسؤول واحد پژوهش؛</w:t>
      </w:r>
      <w:r w:rsidR="00CF4145" w:rsidRPr="00E82B97">
        <w:rPr>
          <w:rFonts w:ascii="Tahoma" w:hAnsi="Tahoma" w:cs="Tahoma"/>
          <w:color w:val="17365D" w:themeColor="text2" w:themeShade="BF"/>
          <w:sz w:val="31"/>
          <w:szCs w:val="31"/>
          <w:rtl/>
        </w:rPr>
        <w:br/>
        <w:t>7ـ مسؤول واحد پشتیبانی؛</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8 ـ یـک نفر از دبـیران صاحبنظر در امــور پژوهشی ( ترجیحاً در رشته های علوم پایه ) به انتخاب معاون آموزشی؛</w:t>
      </w:r>
      <w:r w:rsidR="00CF4145" w:rsidRPr="00E82B97">
        <w:rPr>
          <w:rFonts w:ascii="Tahoma" w:hAnsi="Tahoma" w:cs="Tahoma"/>
          <w:color w:val="17365D" w:themeColor="text2" w:themeShade="BF"/>
          <w:sz w:val="31"/>
          <w:szCs w:val="31"/>
          <w:rtl/>
        </w:rPr>
        <w:br/>
        <w:t>9ـ نماینده دانش آموزان پژوهشگر به انتخاب اعضای پژوهش سرای دانش آموزی.</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ب : وظایف کمیته برنامه ریزی منطقه :</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1 ـ تدوین برنامه سالانه و پیشنهاد به شورای برنامه ریزی برای تصویب؛</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2 ـ برنامه ریزی به منظور جذب و جلب دانش آموزان مستعد به پژوهش سرا و تقویت روحیه همکاری و مشارکت دانش آموزان؛</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3 ـ برنامه ریزی برای جلب همکاری دبیران مجرب؛</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4 ـ برنامه ریزی برای ارتباط با مؤسسات علمی و پژوهشی؛</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5 ـ برنامه ریزی برای تشکیل همایش های علمی، برگزاری جشنواره ها و انتشار مقالات علمی؛</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6 ـ تدوین برنامه های اجرایی در خصوص مصوبات شورای برنامه ریزی.</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r>
      <w:r w:rsidR="00CF4145" w:rsidRPr="00E82B97">
        <w:rPr>
          <w:rFonts w:ascii="Tahoma" w:hAnsi="Tahoma" w:cs="Tahoma"/>
          <w:color w:val="17365D" w:themeColor="text2" w:themeShade="BF"/>
          <w:sz w:val="31"/>
          <w:szCs w:val="31"/>
          <w:rtl/>
        </w:rPr>
        <w:lastRenderedPageBreak/>
        <w:t>تبصره : تصمیم های شورای برنامه ریزی با اکثریت آراء معتبر است.</w:t>
      </w:r>
      <w:r w:rsidR="00CF4145" w:rsidRPr="00E82B97">
        <w:rPr>
          <w:rFonts w:ascii="Tahoma" w:hAnsi="Tahoma" w:cs="Tahoma"/>
          <w:color w:val="17365D" w:themeColor="text2" w:themeShade="BF"/>
          <w:sz w:val="31"/>
          <w:szCs w:val="31"/>
          <w:rtl/>
        </w:rPr>
        <w:br/>
      </w:r>
      <w:r w:rsidR="00CF4145" w:rsidRPr="00E82B97">
        <w:rPr>
          <w:rFonts w:ascii="Tahoma" w:hAnsi="Tahoma" w:cs="Tahoma"/>
          <w:b/>
          <w:bCs/>
          <w:color w:val="17365D" w:themeColor="text2" w:themeShade="BF"/>
          <w:sz w:val="31"/>
          <w:szCs w:val="31"/>
          <w:rtl/>
        </w:rPr>
        <w:t>ماده 7 : وظایف پژوهش سرا</w:t>
      </w:r>
      <w:r w:rsidR="00CF4145" w:rsidRPr="00E82B97">
        <w:rPr>
          <w:rStyle w:val="apple-converted-space"/>
          <w:rFonts w:ascii="Tahoma" w:eastAsiaTheme="majorEastAsia" w:hAnsi="Tahoma" w:cs="Tahoma"/>
          <w:b/>
          <w:bCs/>
          <w:color w:val="17365D" w:themeColor="text2" w:themeShade="BF"/>
          <w:sz w:val="31"/>
          <w:szCs w:val="31"/>
          <w:rtl/>
        </w:rPr>
        <w:t> </w:t>
      </w:r>
      <w:r w:rsidR="00CF4145" w:rsidRPr="00E82B97">
        <w:rPr>
          <w:rFonts w:ascii="Tahoma" w:hAnsi="Tahoma" w:cs="Tahoma"/>
          <w:color w:val="17365D" w:themeColor="text2" w:themeShade="BF"/>
          <w:sz w:val="31"/>
          <w:szCs w:val="31"/>
          <w:rtl/>
        </w:rPr>
        <w:br/>
        <w:t>1 ـ برنامه ریزی برای ایجاد زمینه های بروز خلاقیت و نوآوری دانش آموزان؛</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2 ـ برنامه ریزی برای تقویت روحیه همکاری و مشارکت دانش آموزان در انجام فعالیت های علمی و پژوهشی؛</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3 ـ برگزاری کنفرانس ها و همایش ها و جشنواره های علمی؛</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4 ـ ایجاد بانک اطلاعاتی مورد نیاز دانش آموزان ؛</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5 ـ ایـجاد کـارگاه ها و آزمایشگاه ها و کتابخانه مورد نیاز برای انجام پژوهش های دانش آموزی؛</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6 ـ حمایت از دانش آموزان پژوهشگر و نظارت و هدایت طرح های تحقیقاتی آنان؛</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7 ـ ایجاد زمینه برقراری ارتباط پژوهشگران دانش آموز با سایر نهادها و مؤسسات علمی و پژوهشی و آموزشی؛</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8 ـ‌ تشکیل انجمن های علمی دانش آموزی؛</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9 ـ به کارگیری دبیران و اساتید مجرب برای آموزش و راهنمایی طرح های پژوهشی دانش آموزان؛</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10ـ استفاده از نظرات و پیشنهادهای صاحبنظران امر تعلیم و تربیت؛</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11 ـ بـــرنامه ریـــزی جهت اجرای سیاست های مصوب شورای برنامه ریزی و کمیته برنامه ریزی پژوهش سرا؛</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12 ـ برگزاری مسابقات علمی، پژوهشی و آزمایشگاهی؛</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13 ـ تشکیل نمایشگاه هایی از دست ساخته ها و نتایج پژوهشی دانش آموزان؛</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14 ـ فراهم نمودن زمینه های مشارکت دانش آموزان پژوهشگر در پژوهش های ملی و منطقه ای؛</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15 ـ برقراری ارتباط با مدیران واحدهای آموزشی برای شناساندن فعالیت های پژوهش سرا و جلب نظر دبیران به اهمیت تحقیق و پژوهش در فرآیند یاد دهی ـ یادگیری و نیز تشویق دانش آموزان به مطالعه و تحقیق؛</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16 ـ مشارکت در مجامع علمی و پژوهشی؛</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17 ـ ارائه گزارش های مرحله ای به شورای برنامه ریزی؛</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18 ـ تأمین منابع مالی مورد نیاز.</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r>
      <w:r w:rsidR="00CF4145" w:rsidRPr="00E82B97">
        <w:rPr>
          <w:rFonts w:ascii="Tahoma" w:hAnsi="Tahoma" w:cs="Tahoma"/>
          <w:b/>
          <w:bCs/>
          <w:color w:val="17365D" w:themeColor="text2" w:themeShade="BF"/>
          <w:sz w:val="31"/>
          <w:szCs w:val="31"/>
          <w:rtl/>
        </w:rPr>
        <w:lastRenderedPageBreak/>
        <w:t>ماده 8 : نحوه اداره پژوهش سرا</w:t>
      </w:r>
      <w:r w:rsidR="00CF4145" w:rsidRPr="00E82B97">
        <w:rPr>
          <w:rStyle w:val="apple-converted-space"/>
          <w:rFonts w:ascii="Tahoma" w:eastAsiaTheme="majorEastAsia" w:hAnsi="Tahoma" w:cs="Tahoma"/>
          <w:b/>
          <w:bCs/>
          <w:color w:val="17365D" w:themeColor="text2" w:themeShade="BF"/>
          <w:sz w:val="31"/>
          <w:szCs w:val="31"/>
          <w:rtl/>
        </w:rPr>
        <w:t> </w:t>
      </w:r>
      <w:r w:rsidR="00CF4145" w:rsidRPr="00E82B97">
        <w:rPr>
          <w:rFonts w:ascii="Tahoma" w:hAnsi="Tahoma" w:cs="Tahoma"/>
          <w:color w:val="17365D" w:themeColor="text2" w:themeShade="BF"/>
          <w:sz w:val="31"/>
          <w:szCs w:val="31"/>
          <w:rtl/>
        </w:rPr>
        <w:br/>
        <w:t>رئیس پژوهش سرا که با پیشنهاد معاون آموزش و پرورش نظری و مهارتی و ابلاغ رئیس اداره منصوب می گردد، مــسؤولیت اداره پژوهش سرا را به عهده دارد. وی برای حسن اداره این مرکز، از بین اعضای گروه های آموزشی، افراد علاقه مند واجد شرایط را به عنوان مسئولان واحدهای آموزش، پژوهش و پشتیبانی، به تناسب حجم فعالیت مرکز ، در اختیار خواهد گرفت.</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r>
      <w:r w:rsidR="00CF4145" w:rsidRPr="00E82B97">
        <w:rPr>
          <w:rFonts w:ascii="Tahoma" w:hAnsi="Tahoma" w:cs="Tahoma"/>
          <w:b/>
          <w:bCs/>
          <w:color w:val="17365D" w:themeColor="text2" w:themeShade="BF"/>
          <w:sz w:val="31"/>
          <w:szCs w:val="31"/>
          <w:rtl/>
        </w:rPr>
        <w:t>ماده 9 : واجدین شرایط عضویت در پژوهش سرا</w:t>
      </w:r>
      <w:r w:rsidR="00CF4145" w:rsidRPr="00E82B97">
        <w:rPr>
          <w:rStyle w:val="apple-converted-space"/>
          <w:rFonts w:ascii="Tahoma" w:eastAsiaTheme="majorEastAsia" w:hAnsi="Tahoma" w:cs="Tahoma"/>
          <w:b/>
          <w:bCs/>
          <w:color w:val="17365D" w:themeColor="text2" w:themeShade="BF"/>
          <w:sz w:val="31"/>
          <w:szCs w:val="31"/>
          <w:rtl/>
        </w:rPr>
        <w:t> </w:t>
      </w:r>
      <w:r w:rsidR="00CF4145" w:rsidRPr="00E82B97">
        <w:rPr>
          <w:rFonts w:ascii="Tahoma" w:hAnsi="Tahoma" w:cs="Tahoma"/>
          <w:color w:val="17365D" w:themeColor="text2" w:themeShade="BF"/>
          <w:sz w:val="31"/>
          <w:szCs w:val="31"/>
          <w:rtl/>
        </w:rPr>
        <w:br/>
        <w:t>دانـش آمـوزان دوره مـتوسطه نـظری، فنی و حرفه ای، کاردانش، و نیز دانش آموزان دوره پیش دانشگاهی به شرح زیر می توانند از امکانات پژوهش سرا استفاده نمایند:</w:t>
      </w:r>
      <w:r w:rsidR="00CF4145" w:rsidRPr="00E82B97">
        <w:rPr>
          <w:rFonts w:ascii="Tahoma" w:hAnsi="Tahoma" w:cs="Tahoma"/>
          <w:color w:val="17365D" w:themeColor="text2" w:themeShade="BF"/>
          <w:sz w:val="31"/>
          <w:szCs w:val="31"/>
          <w:rtl/>
        </w:rPr>
        <w:br/>
        <w:t>الف: دانش آموزانی که به تشخیص شورای دبیران واحد آموزشی از توانایی، استعداد و علاقه کافی به مطالعه و تحقیق برخوردار باشند؛</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ب: دانش آموزانی که در مسابقات علمی، فرهنگی و هنری، تحقیقاتی و آزمایشگاهی موفق به رتبه در هر یک از مراحل اجرایی شده اند؛</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ج: دانش آموزان واجد شرایط شرکت در مراحل جشنواره خوارزمی و المپیاد ها؛</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د: دانش آموزانی که در هر پایه و رشته تحصیلی حایز رتبه های اول تا پنجم در سطح مدارس باشند؛</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ه : دانش آموزان دوره راهنمایی که علاقه مندی قابل توجهی به فعالیت های پژوهشی داشته باشند، با تصویب و معرفی شورای معلمان می توانند به عضویت پذیرفته شوند.</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r>
      <w:r w:rsidR="00CF4145" w:rsidRPr="00E82B97">
        <w:rPr>
          <w:rFonts w:ascii="Tahoma" w:hAnsi="Tahoma" w:cs="Tahoma"/>
          <w:b/>
          <w:bCs/>
          <w:color w:val="17365D" w:themeColor="text2" w:themeShade="BF"/>
          <w:sz w:val="31"/>
          <w:szCs w:val="31"/>
          <w:rtl/>
        </w:rPr>
        <w:t>ماده 10 : شرایط و نحوه تأسیس</w:t>
      </w:r>
      <w:r w:rsidR="00CF4145" w:rsidRPr="00E82B97">
        <w:rPr>
          <w:rStyle w:val="apple-converted-space"/>
          <w:rFonts w:ascii="Tahoma" w:eastAsiaTheme="majorEastAsia" w:hAnsi="Tahoma" w:cs="Tahoma"/>
          <w:b/>
          <w:bCs/>
          <w:color w:val="17365D" w:themeColor="text2" w:themeShade="BF"/>
          <w:sz w:val="31"/>
          <w:szCs w:val="31"/>
          <w:rtl/>
        </w:rPr>
        <w:t> </w:t>
      </w:r>
      <w:r w:rsidR="00CF4145" w:rsidRPr="00E82B97">
        <w:rPr>
          <w:rFonts w:ascii="Tahoma" w:hAnsi="Tahoma" w:cs="Tahoma"/>
          <w:color w:val="17365D" w:themeColor="text2" w:themeShade="BF"/>
          <w:sz w:val="31"/>
          <w:szCs w:val="31"/>
          <w:rtl/>
        </w:rPr>
        <w:br/>
        <w:t>1 ـ اختصاص ساختمان مناسب، به طوری که فضاهای لازم جهت دایر نمودن آزمایشگاه ها و کارگاه رایانه، کتابخانه، سالن مطالعه و همایش در آن موجود باشد؛</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2 ـ تجهیز آزمایشگاه ، کارگاه و کتابخانه و وسایل سمعی و بصری مورد نیاز؛</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3 ـ تأمین نیروی انسانی واجد شرایط برای اداره مرکز؛</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4 ـ پیشنهاد تأسیس از سوی منطقه آموزش و پرورش به سازمان آموزش و پرورش استان؛</w:t>
      </w:r>
      <w:r w:rsidR="00CF4145" w:rsidRPr="00E82B97">
        <w:rPr>
          <w:rFonts w:ascii="Tahoma" w:hAnsi="Tahoma" w:cs="Tahoma"/>
          <w:color w:val="17365D" w:themeColor="text2" w:themeShade="BF"/>
          <w:sz w:val="31"/>
          <w:szCs w:val="31"/>
          <w:rtl/>
        </w:rPr>
        <w:br/>
        <w:t xml:space="preserve">5 ـ انجام بررسی های لازم پیرامون پیشنهاد تأسیس از سوی معاونت آموزش و </w:t>
      </w:r>
      <w:r w:rsidR="00CF4145" w:rsidRPr="00E82B97">
        <w:rPr>
          <w:rFonts w:ascii="Tahoma" w:hAnsi="Tahoma" w:cs="Tahoma"/>
          <w:color w:val="17365D" w:themeColor="text2" w:themeShade="BF"/>
          <w:sz w:val="31"/>
          <w:szCs w:val="31"/>
          <w:rtl/>
        </w:rPr>
        <w:lastRenderedPageBreak/>
        <w:t>پرورش نظری و مهارتی استان و صدور مجوز در صورت تأیید از سوی سازمان آموزش و پرورش استان.</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r>
      <w:r w:rsidR="00CF4145" w:rsidRPr="00E82B97">
        <w:rPr>
          <w:rFonts w:ascii="Tahoma" w:hAnsi="Tahoma" w:cs="Tahoma"/>
          <w:b/>
          <w:bCs/>
          <w:color w:val="17365D" w:themeColor="text2" w:themeShade="BF"/>
          <w:sz w:val="31"/>
          <w:szCs w:val="31"/>
          <w:rtl/>
        </w:rPr>
        <w:t>ماده 11 : نظارت و ارزشیابی</w:t>
      </w:r>
      <w:r w:rsidR="00CF4145" w:rsidRPr="00E82B97">
        <w:rPr>
          <w:rStyle w:val="apple-converted-space"/>
          <w:rFonts w:ascii="Tahoma" w:eastAsiaTheme="majorEastAsia" w:hAnsi="Tahoma" w:cs="Tahoma"/>
          <w:b/>
          <w:bCs/>
          <w:color w:val="17365D" w:themeColor="text2" w:themeShade="BF"/>
          <w:sz w:val="31"/>
          <w:szCs w:val="31"/>
          <w:rtl/>
        </w:rPr>
        <w:t> </w:t>
      </w:r>
      <w:r w:rsidR="00CF4145" w:rsidRPr="00E82B97">
        <w:rPr>
          <w:rFonts w:ascii="Tahoma" w:hAnsi="Tahoma" w:cs="Tahoma"/>
          <w:color w:val="17365D" w:themeColor="text2" w:themeShade="BF"/>
          <w:sz w:val="31"/>
          <w:szCs w:val="31"/>
          <w:rtl/>
        </w:rPr>
        <w:br/>
        <w:t>1 ـ نظارت مستمر بر فعالیت های پژوهش سرا توسط معاونت آموزش و پرورش نظری و مهارتی منطقه اعمال خواهد شد.</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2 ـ در سطح استان، نظارت بر حسن انجام فعالیت های پژوهش سراها و ارزشیابی از عملکرد آن ها بر اساس معیارهایی که از سوی معاونت اعلام می گردد، به عهده معاونت آموزش و پرورش نظری و مهارتی استان خواهد بود.</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3 ـ سازمان آموزش و پرورش استان، گزارش های مربوط به نظارت و ارزشیابی عملکرد و نیز فهرست فعالیت های پژوهشی انجام شده را در پایان هر سال تحصیلی به معاونت آموزش و پرورش نظری و مهارتی وزارت ارائه خواهد داد.</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r>
      <w:r w:rsidR="00CF4145" w:rsidRPr="00E82B97">
        <w:rPr>
          <w:rFonts w:ascii="Tahoma" w:hAnsi="Tahoma" w:cs="Tahoma"/>
          <w:b/>
          <w:bCs/>
          <w:color w:val="17365D" w:themeColor="text2" w:themeShade="BF"/>
          <w:sz w:val="31"/>
          <w:szCs w:val="31"/>
          <w:rtl/>
        </w:rPr>
        <w:t>ماده 12 : منابع مالی</w:t>
      </w:r>
      <w:r w:rsidR="00CF4145" w:rsidRPr="00E82B97">
        <w:rPr>
          <w:rStyle w:val="apple-converted-space"/>
          <w:rFonts w:ascii="Tahoma" w:eastAsiaTheme="majorEastAsia" w:hAnsi="Tahoma" w:cs="Tahoma"/>
          <w:b/>
          <w:bCs/>
          <w:color w:val="17365D" w:themeColor="text2" w:themeShade="BF"/>
          <w:sz w:val="31"/>
          <w:szCs w:val="31"/>
          <w:rtl/>
        </w:rPr>
        <w:t> </w:t>
      </w:r>
      <w:r w:rsidR="00CF4145" w:rsidRPr="00E82B97">
        <w:rPr>
          <w:rFonts w:ascii="Tahoma" w:hAnsi="Tahoma" w:cs="Tahoma"/>
          <w:color w:val="17365D" w:themeColor="text2" w:themeShade="BF"/>
          <w:sz w:val="31"/>
          <w:szCs w:val="31"/>
          <w:rtl/>
        </w:rPr>
        <w:br/>
        <w:t>هزینه های مورد نیاز پژوهش سراها از منابع زیر تأمین می شود:</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1 ـ اعتبارات تخصیصی از سوی شوراهای آموزش و پرورش استان ها و مناطق؛</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2 ـ مؤسسات محلی از قبیل شهرداری ها ، مراکز علمی و پژوهشی و بنگاه های اقتصادی؛</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t>3 ـ کمک های مردمی.</w:t>
      </w:r>
      <w:r w:rsidR="00CF4145" w:rsidRPr="00E82B97">
        <w:rPr>
          <w:rStyle w:val="apple-converted-space"/>
          <w:rFonts w:ascii="Tahoma" w:eastAsiaTheme="majorEastAsia" w:hAnsi="Tahoma" w:cs="Tahoma"/>
          <w:color w:val="17365D" w:themeColor="text2" w:themeShade="BF"/>
          <w:sz w:val="31"/>
          <w:szCs w:val="31"/>
          <w:rtl/>
        </w:rPr>
        <w:t> </w:t>
      </w:r>
      <w:r w:rsidR="00CF4145" w:rsidRPr="00E82B97">
        <w:rPr>
          <w:rFonts w:ascii="Tahoma" w:hAnsi="Tahoma" w:cs="Tahoma"/>
          <w:color w:val="17365D" w:themeColor="text2" w:themeShade="BF"/>
          <w:sz w:val="31"/>
          <w:szCs w:val="31"/>
          <w:rtl/>
        </w:rPr>
        <w:br/>
      </w:r>
      <w:r w:rsidR="00CF4145" w:rsidRPr="00E82B97">
        <w:rPr>
          <w:rFonts w:ascii="Tahoma" w:hAnsi="Tahoma" w:cs="Tahoma"/>
          <w:b/>
          <w:bCs/>
          <w:color w:val="17365D" w:themeColor="text2" w:themeShade="BF"/>
          <w:sz w:val="31"/>
          <w:szCs w:val="31"/>
          <w:rtl/>
        </w:rPr>
        <w:t>ماده 13</w:t>
      </w:r>
      <w:r w:rsidR="00CF4145" w:rsidRPr="00E82B97">
        <w:rPr>
          <w:rStyle w:val="apple-converted-space"/>
          <w:rFonts w:ascii="Tahoma" w:eastAsiaTheme="majorEastAsia" w:hAnsi="Tahoma" w:cs="Tahoma"/>
          <w:b/>
          <w:bCs/>
          <w:color w:val="17365D" w:themeColor="text2" w:themeShade="BF"/>
          <w:sz w:val="31"/>
          <w:szCs w:val="31"/>
          <w:rtl/>
        </w:rPr>
        <w:t> </w:t>
      </w:r>
      <w:r w:rsidR="00CF4145" w:rsidRPr="00E82B97">
        <w:rPr>
          <w:rFonts w:ascii="Tahoma" w:hAnsi="Tahoma" w:cs="Tahoma"/>
          <w:color w:val="17365D" w:themeColor="text2" w:themeShade="BF"/>
          <w:sz w:val="31"/>
          <w:szCs w:val="31"/>
          <w:rtl/>
        </w:rPr>
        <w:br/>
        <w:t>شیوه نامه اجرایی این اساسنامه توسط معاونت آموزش و پرورش نظری و مهارتی تهیه و ابلاغ خواهد شد.</w:t>
      </w:r>
      <w:r w:rsidR="00CF4145" w:rsidRPr="00E82B97">
        <w:rPr>
          <w:rFonts w:ascii="Tahoma" w:hAnsi="Tahoma" w:cs="Tahoma"/>
          <w:color w:val="17365D" w:themeColor="text2" w:themeShade="BF"/>
          <w:sz w:val="31"/>
          <w:szCs w:val="31"/>
          <w:rtl/>
        </w:rPr>
        <w:br/>
      </w:r>
      <w:r w:rsidR="00CF4145" w:rsidRPr="00E82B97">
        <w:rPr>
          <w:rFonts w:ascii="Tahoma" w:hAnsi="Tahoma" w:cs="Tahoma"/>
          <w:b/>
          <w:bCs/>
          <w:color w:val="17365D" w:themeColor="text2" w:themeShade="BF"/>
          <w:sz w:val="31"/>
          <w:szCs w:val="31"/>
          <w:rtl/>
        </w:rPr>
        <w:t>ماده 14</w:t>
      </w:r>
      <w:r w:rsidR="00CF4145" w:rsidRPr="00E82B97">
        <w:rPr>
          <w:rStyle w:val="apple-converted-space"/>
          <w:rFonts w:ascii="Tahoma" w:eastAsiaTheme="majorEastAsia" w:hAnsi="Tahoma" w:cs="Tahoma"/>
          <w:b/>
          <w:bCs/>
          <w:color w:val="17365D" w:themeColor="text2" w:themeShade="BF"/>
          <w:sz w:val="31"/>
          <w:szCs w:val="31"/>
          <w:rtl/>
        </w:rPr>
        <w:t> </w:t>
      </w:r>
      <w:r w:rsidR="00CF4145" w:rsidRPr="00E82B97">
        <w:rPr>
          <w:rFonts w:ascii="Tahoma" w:hAnsi="Tahoma" w:cs="Tahoma"/>
          <w:color w:val="17365D" w:themeColor="text2" w:themeShade="BF"/>
          <w:sz w:val="31"/>
          <w:szCs w:val="31"/>
          <w:rtl/>
        </w:rPr>
        <w:br/>
        <w:t>این اساسنامه در 14 ماده تدوین و از تاریخ ابلاغ قابل اجراست.</w:t>
      </w:r>
    </w:p>
    <w:p w:rsidR="00CF4145" w:rsidRPr="00E82B97" w:rsidRDefault="00DC441E" w:rsidP="00993755">
      <w:pPr>
        <w:pStyle w:val="NormalWeb"/>
        <w:shd w:val="clear" w:color="auto" w:fill="FFFFFF"/>
        <w:bidi/>
        <w:spacing w:line="534" w:lineRule="atLeast"/>
        <w:rPr>
          <w:rFonts w:ascii="Tahoma" w:hAnsi="Tahoma" w:cs="Tahoma"/>
          <w:color w:val="17365D" w:themeColor="text2" w:themeShade="BF"/>
          <w:sz w:val="31"/>
          <w:szCs w:val="31"/>
          <w:rtl/>
        </w:rPr>
      </w:pPr>
      <w:hyperlink r:id="rId4" w:history="1">
        <w:r w:rsidR="00CF4145" w:rsidRPr="00E82B97">
          <w:rPr>
            <w:rStyle w:val="Hyperlink"/>
            <w:rFonts w:ascii="Tahoma" w:hAnsi="Tahoma" w:cs="Tahoma"/>
            <w:b/>
            <w:bCs/>
            <w:color w:val="17365D" w:themeColor="text2" w:themeShade="BF"/>
            <w:sz w:val="31"/>
            <w:szCs w:val="31"/>
            <w:rtl/>
          </w:rPr>
          <w:t>پیشنهاد تشکیل انجمن علمی در دبیرستان</w:t>
        </w:r>
      </w:hyperlink>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color w:val="17365D" w:themeColor="text2" w:themeShade="BF"/>
          <w:sz w:val="31"/>
          <w:szCs w:val="31"/>
          <w:rtl/>
        </w:rPr>
        <w:t>با توجه به تاکيد مقام معظم رهبري بر ضرورت تشکيل نهضت توليد علم و توليد نرم افزاري، و همچنين با توجه با جايگاه مدارس در ساختار علمي کشور پيشنهاد تشکيل انجمنهاي علمي مدارس ارائه مي گردد.</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color w:val="17365D" w:themeColor="text2" w:themeShade="BF"/>
          <w:sz w:val="31"/>
          <w:szCs w:val="31"/>
          <w:rtl/>
        </w:rPr>
        <w:lastRenderedPageBreak/>
        <w:t>اهداف کلي تشکيل اين انجمنها به شرح زير است:</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-1</w:t>
      </w:r>
      <w:r w:rsidRPr="00E82B97">
        <w:rPr>
          <w:rStyle w:val="apple-converted-space"/>
          <w:rFonts w:ascii="Tahoma" w:eastAsiaTheme="majorEastAsia" w:hAnsi="Tahoma" w:cs="Tahoma"/>
          <w:color w:val="17365D" w:themeColor="text2" w:themeShade="BF"/>
          <w:sz w:val="31"/>
          <w:szCs w:val="31"/>
          <w:rtl/>
        </w:rPr>
        <w:t> </w:t>
      </w:r>
      <w:r w:rsidRPr="00E82B97">
        <w:rPr>
          <w:rFonts w:ascii="Tahoma" w:hAnsi="Tahoma" w:cs="Tahoma"/>
          <w:color w:val="17365D" w:themeColor="text2" w:themeShade="BF"/>
          <w:sz w:val="31"/>
          <w:szCs w:val="31"/>
          <w:rtl/>
        </w:rPr>
        <w:t>ايجاد بستر مناسب علمي – پژوهشي در سطح مدارس کشور</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w:t>
      </w:r>
      <w:r w:rsidRPr="00E82B97">
        <w:rPr>
          <w:rStyle w:val="apple-converted-space"/>
          <w:rFonts w:ascii="Tahoma" w:eastAsiaTheme="majorEastAsia" w:hAnsi="Tahoma" w:cs="Tahoma"/>
          <w:color w:val="17365D" w:themeColor="text2" w:themeShade="BF"/>
          <w:sz w:val="31"/>
          <w:szCs w:val="31"/>
          <w:rtl/>
        </w:rPr>
        <w:t> </w:t>
      </w:r>
      <w:r w:rsidRPr="00E82B97">
        <w:rPr>
          <w:rFonts w:ascii="Tahoma" w:hAnsi="Tahoma" w:cs="Tahoma"/>
          <w:b/>
          <w:bCs/>
          <w:color w:val="17365D" w:themeColor="text2" w:themeShade="BF"/>
          <w:sz w:val="31"/>
          <w:szCs w:val="31"/>
          <w:rtl/>
        </w:rPr>
        <w:t>2</w:t>
      </w:r>
      <w:r w:rsidRPr="00E82B97">
        <w:rPr>
          <w:rFonts w:ascii="Tahoma" w:hAnsi="Tahoma" w:cs="Tahoma"/>
          <w:color w:val="17365D" w:themeColor="text2" w:themeShade="BF"/>
          <w:sz w:val="31"/>
          <w:szCs w:val="31"/>
          <w:rtl/>
        </w:rPr>
        <w:t>هدايت و پرورش استعدادهاي دنش آموزان در زمينه هاي علمي</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w:t>
      </w:r>
      <w:r w:rsidRPr="00E82B97">
        <w:rPr>
          <w:rStyle w:val="apple-converted-space"/>
          <w:rFonts w:ascii="Tahoma" w:eastAsiaTheme="majorEastAsia" w:hAnsi="Tahoma" w:cs="Tahoma"/>
          <w:color w:val="17365D" w:themeColor="text2" w:themeShade="BF"/>
          <w:sz w:val="31"/>
          <w:szCs w:val="31"/>
          <w:rtl/>
        </w:rPr>
        <w:t> </w:t>
      </w:r>
      <w:r w:rsidRPr="00E82B97">
        <w:rPr>
          <w:rFonts w:ascii="Tahoma" w:hAnsi="Tahoma" w:cs="Tahoma"/>
          <w:b/>
          <w:bCs/>
          <w:color w:val="17365D" w:themeColor="text2" w:themeShade="BF"/>
          <w:sz w:val="31"/>
          <w:szCs w:val="31"/>
          <w:rtl/>
        </w:rPr>
        <w:t>3</w:t>
      </w:r>
      <w:r w:rsidRPr="00E82B97">
        <w:rPr>
          <w:rFonts w:ascii="Tahoma" w:hAnsi="Tahoma" w:cs="Tahoma"/>
          <w:color w:val="17365D" w:themeColor="text2" w:themeShade="BF"/>
          <w:sz w:val="31"/>
          <w:szCs w:val="31"/>
          <w:rtl/>
        </w:rPr>
        <w:t>ايجاد انگيزه و روحيه کنجکاوي و پژوهش در دانش آموزان</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w:t>
      </w:r>
      <w:r w:rsidRPr="00E82B97">
        <w:rPr>
          <w:rStyle w:val="apple-converted-space"/>
          <w:rFonts w:ascii="Tahoma" w:eastAsiaTheme="majorEastAsia" w:hAnsi="Tahoma" w:cs="Tahoma"/>
          <w:color w:val="17365D" w:themeColor="text2" w:themeShade="BF"/>
          <w:sz w:val="31"/>
          <w:szCs w:val="31"/>
          <w:rtl/>
        </w:rPr>
        <w:t> </w:t>
      </w:r>
      <w:r w:rsidRPr="00E82B97">
        <w:rPr>
          <w:rFonts w:ascii="Tahoma" w:hAnsi="Tahoma" w:cs="Tahoma"/>
          <w:b/>
          <w:bCs/>
          <w:color w:val="17365D" w:themeColor="text2" w:themeShade="BF"/>
          <w:sz w:val="31"/>
          <w:szCs w:val="31"/>
          <w:rtl/>
        </w:rPr>
        <w:t>4</w:t>
      </w:r>
      <w:r w:rsidRPr="00E82B97">
        <w:rPr>
          <w:rFonts w:ascii="Tahoma" w:hAnsi="Tahoma" w:cs="Tahoma"/>
          <w:color w:val="17365D" w:themeColor="text2" w:themeShade="BF"/>
          <w:sz w:val="31"/>
          <w:szCs w:val="31"/>
          <w:rtl/>
        </w:rPr>
        <w:t>آشنايي دانش آموزان با آخرين دستاوردهاي هر علم</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w:t>
      </w:r>
      <w:r w:rsidRPr="00E82B97">
        <w:rPr>
          <w:rStyle w:val="apple-converted-space"/>
          <w:rFonts w:ascii="Tahoma" w:eastAsiaTheme="majorEastAsia" w:hAnsi="Tahoma" w:cs="Tahoma"/>
          <w:color w:val="17365D" w:themeColor="text2" w:themeShade="BF"/>
          <w:sz w:val="31"/>
          <w:szCs w:val="31"/>
          <w:rtl/>
        </w:rPr>
        <w:t> </w:t>
      </w:r>
      <w:r w:rsidRPr="00E82B97">
        <w:rPr>
          <w:rFonts w:ascii="Tahoma" w:hAnsi="Tahoma" w:cs="Tahoma"/>
          <w:b/>
          <w:bCs/>
          <w:color w:val="17365D" w:themeColor="text2" w:themeShade="BF"/>
          <w:sz w:val="31"/>
          <w:szCs w:val="31"/>
          <w:rtl/>
        </w:rPr>
        <w:t>5</w:t>
      </w:r>
      <w:r w:rsidRPr="00E82B97">
        <w:rPr>
          <w:rFonts w:ascii="Tahoma" w:hAnsi="Tahoma" w:cs="Tahoma"/>
          <w:color w:val="17365D" w:themeColor="text2" w:themeShade="BF"/>
          <w:sz w:val="31"/>
          <w:szCs w:val="31"/>
          <w:rtl/>
        </w:rPr>
        <w:t>ايجاد تحرک در کادر آموزشي مدرسه</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w:t>
      </w:r>
      <w:r w:rsidRPr="00E82B97">
        <w:rPr>
          <w:rStyle w:val="apple-converted-space"/>
          <w:rFonts w:ascii="Tahoma" w:eastAsiaTheme="majorEastAsia" w:hAnsi="Tahoma" w:cs="Tahoma"/>
          <w:color w:val="17365D" w:themeColor="text2" w:themeShade="BF"/>
          <w:sz w:val="31"/>
          <w:szCs w:val="31"/>
          <w:rtl/>
        </w:rPr>
        <w:t> </w:t>
      </w:r>
      <w:r w:rsidRPr="00E82B97">
        <w:rPr>
          <w:rFonts w:ascii="Tahoma" w:hAnsi="Tahoma" w:cs="Tahoma"/>
          <w:b/>
          <w:bCs/>
          <w:color w:val="17365D" w:themeColor="text2" w:themeShade="BF"/>
          <w:sz w:val="31"/>
          <w:szCs w:val="31"/>
          <w:rtl/>
        </w:rPr>
        <w:t>6</w:t>
      </w:r>
      <w:r w:rsidRPr="00E82B97">
        <w:rPr>
          <w:rFonts w:ascii="Tahoma" w:hAnsi="Tahoma" w:cs="Tahoma"/>
          <w:color w:val="17365D" w:themeColor="text2" w:themeShade="BF"/>
          <w:sz w:val="31"/>
          <w:szCs w:val="31"/>
          <w:rtl/>
        </w:rPr>
        <w:t>آشنايي عملي دانش آموزان با نحوه کار گروهي و مديريت علمي</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w:t>
      </w:r>
      <w:r w:rsidRPr="00E82B97">
        <w:rPr>
          <w:rStyle w:val="apple-converted-space"/>
          <w:rFonts w:ascii="Tahoma" w:eastAsiaTheme="majorEastAsia" w:hAnsi="Tahoma" w:cs="Tahoma"/>
          <w:color w:val="17365D" w:themeColor="text2" w:themeShade="BF"/>
          <w:sz w:val="31"/>
          <w:szCs w:val="31"/>
          <w:rtl/>
        </w:rPr>
        <w:t> </w:t>
      </w:r>
      <w:r w:rsidRPr="00E82B97">
        <w:rPr>
          <w:rFonts w:ascii="Tahoma" w:hAnsi="Tahoma" w:cs="Tahoma"/>
          <w:b/>
          <w:bCs/>
          <w:color w:val="17365D" w:themeColor="text2" w:themeShade="BF"/>
          <w:sz w:val="31"/>
          <w:szCs w:val="31"/>
          <w:rtl/>
        </w:rPr>
        <w:t>7</w:t>
      </w:r>
      <w:r w:rsidRPr="00E82B97">
        <w:rPr>
          <w:rFonts w:ascii="Tahoma" w:hAnsi="Tahoma" w:cs="Tahoma"/>
          <w:color w:val="17365D" w:themeColor="text2" w:themeShade="BF"/>
          <w:sz w:val="31"/>
          <w:szCs w:val="31"/>
          <w:rtl/>
        </w:rPr>
        <w:t>ايجاد گروههاي مختلف علمي تحقيقاتي و ارتباط با مراکز علمي کشور</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color w:val="17365D" w:themeColor="text2" w:themeShade="BF"/>
          <w:sz w:val="31"/>
          <w:szCs w:val="31"/>
          <w:rtl/>
        </w:rPr>
        <w:t>اکنون به تشريح ساختار پيشنهادي اين انجمنها مي پردازيم. لازم به ذکر است که تحقيق عملي بنده بر روي اين ساختارها انجام شده است و اندکي تغيير همان تجارب را پيشنهاد مي کنم.</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color w:val="17365D" w:themeColor="text2" w:themeShade="BF"/>
          <w:sz w:val="31"/>
          <w:szCs w:val="31"/>
          <w:rtl/>
        </w:rPr>
        <w:t>انجمن علمي شامل دو رکن اصلي است:</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الف- شوراي عمومي:</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color w:val="17365D" w:themeColor="text2" w:themeShade="BF"/>
          <w:sz w:val="31"/>
          <w:szCs w:val="31"/>
          <w:rtl/>
        </w:rPr>
        <w:t>اين شورا شامل کليه دانش آموزان هر مدرسه بوده و شوراي مرکزي را انتخاب و بر حسن کار شوراي مرکزي نظارت مي کند.</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ب- شوراي مرکزي:</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color w:val="17365D" w:themeColor="text2" w:themeShade="BF"/>
          <w:sz w:val="31"/>
          <w:szCs w:val="31"/>
          <w:rtl/>
        </w:rPr>
        <w:t>اين شورا شامل هفت عضو انتخابي و مدير مدرسه مي باشد. در شوراي مرکزي شش نفر مسئول براي کميته هاي مختلف وجود دارد و يک نفر هم دبير شوراي مرکزي (همان معاونت علمی شورای دانش آموزی(مي باشد که وظيفه نظارت بر حسن انجام کار کميته ها و هماهنگي بين آنها را دارا مي باشد.</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color w:val="17365D" w:themeColor="text2" w:themeShade="BF"/>
          <w:sz w:val="31"/>
          <w:szCs w:val="31"/>
          <w:rtl/>
        </w:rPr>
        <w:lastRenderedPageBreak/>
        <w:t>اعضاي انتخابي شوراي مرکزي هر سال بوسيله برگزاري انتخابات و توسط شوراي عمومي به مدت يک سال تحصيلي و به عنوان زير مجموعه معاونت علمي شوراي دانش آموزي انتخاب مي گردند.</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کميته هاي شوراي مرکزي:</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color w:val="17365D" w:themeColor="text2" w:themeShade="BF"/>
          <w:sz w:val="31"/>
          <w:szCs w:val="31"/>
          <w:rtl/>
        </w:rPr>
        <w:t>لازم به ذکر است که مسئول هر کميته وظيفه مديريت وظايف هر کميته را دارد و بايد تعدادي از دانش آموزان را به عنوان عضو کميته خود انتخاب کندو به همراه آنها به وظايف خود بپردازد.</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1-</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b/>
          <w:bCs/>
          <w:color w:val="17365D" w:themeColor="text2" w:themeShade="BF"/>
          <w:sz w:val="31"/>
          <w:szCs w:val="31"/>
          <w:rtl/>
        </w:rPr>
        <w:t>کميته فن آوري اطلاعات:</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color w:val="17365D" w:themeColor="text2" w:themeShade="BF"/>
          <w:sz w:val="31"/>
          <w:szCs w:val="31"/>
          <w:rtl/>
        </w:rPr>
        <w:t>اين کميته به منظور مديريت فعاليتهاي نرم افزاري و رايانه اي تشکيل گرديده است. برخي از مهمترين وظايف اين کميته به شرح زير است:</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الف-</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ساماندهي و همکاري در جهت استفاده از امکانات رايانه اي</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ب-</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پشتيباني از بقيه کميته ها در زمينه رايانه</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ج-</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ساماندهي استفاده از شبکه جهاني اينترنت و همکاري با ديگر کميته ها در جستجوهاي علمي در اينترنت</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د-</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ايجاد بستري مناسب براي آموزش نرم افزارهاي رايانه اي مورد نياز</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ه-</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تشکيل بانک سي دي هاي علمي آموزشي و مديريت بهره برداري از آن</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2-</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b/>
          <w:bCs/>
          <w:color w:val="17365D" w:themeColor="text2" w:themeShade="BF"/>
          <w:sz w:val="31"/>
          <w:szCs w:val="31"/>
          <w:rtl/>
        </w:rPr>
        <w:t>کميته آموزش:</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color w:val="17365D" w:themeColor="text2" w:themeShade="BF"/>
          <w:sz w:val="31"/>
          <w:szCs w:val="31"/>
          <w:rtl/>
        </w:rPr>
        <w:t>اين کميته به منظور انجام کليه فعاليتهاي آموزشي لازم در انجمن تشکيل گرديده است و با معلمان محترم همکاري مي کند. برخي از مهمترين وظايف اين کميته به شرح زير است:</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lastRenderedPageBreak/>
        <w:t>الف-</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ساماندهي تشکيل و مديريت کليه کلاسهاي کمک آموزشي و تقويتي در مدرسه</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ب-</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برگزاري تحقيقهاي ميداني و نظرسنجي در سطح مدرسه</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ج-</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برگزاري مسابقات علمي مختلف در مدرسه</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د-</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ساخت و تحقيق درباره وسايل کمک آموزشي</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3-</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b/>
          <w:bCs/>
          <w:color w:val="17365D" w:themeColor="text2" w:themeShade="BF"/>
          <w:sz w:val="31"/>
          <w:szCs w:val="31"/>
          <w:rtl/>
        </w:rPr>
        <w:t>کميته ترجمه:</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color w:val="17365D" w:themeColor="text2" w:themeShade="BF"/>
          <w:sz w:val="31"/>
          <w:szCs w:val="31"/>
          <w:rtl/>
        </w:rPr>
        <w:t>اين کميته به منظور ايجاد زمينه استفاده از مقالات و کتابهايي که به زبان انگليسي وجود دارد و همچنين به منظور آموزش استفاده از آنها به نيروهاي انجمن تشکيل شده است. برخي از مهمترين وظايف اين کميته به شرح زير است:</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الف-</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پشتيباني از بقيه کميته ها در زمينه ترجمه متنهاي انگليسي</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ب-</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برگزاري کارگاههاي آموزش ترجمه</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ج-</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برگزاري مسابقات ترجمه</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4-</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b/>
          <w:bCs/>
          <w:color w:val="17365D" w:themeColor="text2" w:themeShade="BF"/>
          <w:sz w:val="31"/>
          <w:szCs w:val="31"/>
          <w:rtl/>
        </w:rPr>
        <w:t>کميته نشريه:</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color w:val="17365D" w:themeColor="text2" w:themeShade="BF"/>
          <w:sz w:val="31"/>
          <w:szCs w:val="31"/>
          <w:rtl/>
        </w:rPr>
        <w:t>اين کميته به منظور ايجاد بستر مناسب براي اطلاع رساني موضوعات خبري، علمي و پژوهشي تشکيل شده است. برخي از مهمترين وظايف اين کميته به شرح زير است:</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الف-</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تهيه مطالب يک ماهامه علمي و پيگيري براي انتشار آن</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ب-</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تهيه مطالب يک سالنامه (که در پايان يک سال کاري شوراي مرکزي منتشر مي شودو شامل گزيده مقالات و فعاليتهاي يکساله انجمن علمي مي باشد- و پيگيري در جهت انتشار آن</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ج-</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عضويت در نشريات علمي کشور</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lastRenderedPageBreak/>
        <w:t>5-</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b/>
          <w:bCs/>
          <w:color w:val="17365D" w:themeColor="text2" w:themeShade="BF"/>
          <w:sz w:val="31"/>
          <w:szCs w:val="31"/>
          <w:rtl/>
        </w:rPr>
        <w:t>کميته سمينارها و بازديدها:</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color w:val="17365D" w:themeColor="text2" w:themeShade="BF"/>
          <w:sz w:val="31"/>
          <w:szCs w:val="31"/>
          <w:rtl/>
        </w:rPr>
        <w:t>اين کميته به منظور مديريت برگزاري سمينارهاي علمي مختلف در مدرسه و همچنين انجام هماهنگيهاي لازم براي برگزاري بازديدهاي علمياز مراکز علمي و پژوهشي تشکيل گرديده است. برخي از مهمترين وظايف اين کميته به اين شرح است:</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الف-</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تعيين يک روز خاص در هفته براي برگزاري سمينار علمي</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ب-</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هماهنگي با افراد داراي صلاحيت علمي براي برگزاري سمينار</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ج-</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تعيين استانداردهاي خاص براي برگزاري هر سمينار همچون:</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color w:val="17365D" w:themeColor="text2" w:themeShade="BF"/>
          <w:sz w:val="31"/>
          <w:szCs w:val="31"/>
          <w:rtl/>
        </w:rPr>
        <w:t>* سمينار بايد به صورت مکتوب به اين کميته تحويل شود و بايگاني گردد.</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w:t>
      </w:r>
      <w:r w:rsidRPr="00E82B97">
        <w:rPr>
          <w:rFonts w:ascii="Tahoma" w:hAnsi="Tahoma" w:cs="Tahoma"/>
          <w:color w:val="17365D" w:themeColor="text2" w:themeShade="BF"/>
          <w:sz w:val="31"/>
          <w:szCs w:val="31"/>
          <w:rtl/>
        </w:rPr>
        <w:t>موضوع هر سمينار از عناوين جالب درسي باشد.</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w:t>
      </w:r>
      <w:r w:rsidRPr="00E82B97">
        <w:rPr>
          <w:rFonts w:ascii="Tahoma" w:hAnsi="Tahoma" w:cs="Tahoma"/>
          <w:color w:val="17365D" w:themeColor="text2" w:themeShade="BF"/>
          <w:sz w:val="31"/>
          <w:szCs w:val="31"/>
          <w:rtl/>
        </w:rPr>
        <w:t>قبل از هر سمينار برخي از واژه هاي کليدي معنا شده و در اختيار مخاطبين قرار بگيرد.</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w:t>
      </w:r>
      <w:r w:rsidRPr="00E82B97">
        <w:rPr>
          <w:rFonts w:ascii="Tahoma" w:hAnsi="Tahoma" w:cs="Tahoma"/>
          <w:color w:val="17365D" w:themeColor="text2" w:themeShade="BF"/>
          <w:sz w:val="31"/>
          <w:szCs w:val="31"/>
          <w:rtl/>
        </w:rPr>
        <w:t>حتي الامکان سمينارها با استفاده از دستگاه ويدئوپروجکشن و با نرم افزار پاورپوينت ارائه گردد.</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د-</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تهيه مطالب تابلوي علمي و اداره آن و بروز کردن مطالب آن هر دو هفته يک بار</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6-</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b/>
          <w:bCs/>
          <w:color w:val="17365D" w:themeColor="text2" w:themeShade="BF"/>
          <w:sz w:val="31"/>
          <w:szCs w:val="31"/>
          <w:rtl/>
        </w:rPr>
        <w:t>کميته پژوهش:</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color w:val="17365D" w:themeColor="text2" w:themeShade="BF"/>
          <w:sz w:val="31"/>
          <w:szCs w:val="31"/>
          <w:rtl/>
        </w:rPr>
        <w:t>اين کميته به منظور مديريت فعاليتهاي پژوهشي و تشکيل گروهها و هسته هاي علمي تشکيل شده است و مي توان گفت مهمترين کميته انجمن علمي مي باشد. برخي از مهمترين وظايف اين کميته به شرح زير است:</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الف-</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ايجاد انگيزه براي تشکيل گروهها و هسته هاي علمي در ميان نيروها و کمک به تشکيل آنها</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lastRenderedPageBreak/>
        <w:t>ب-</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حمايت و پشتيباني علمي و عملي از گروهها و هسته هاي علمي(لازم به ذکر است گروه علمي شامل تعدادي از دانش آموزان مي شود که علاقه مند هستند به همراه يکديگر بر روي موضوعات مختلف علمي پژوهش کنند و هسته هاي علمي شامل تعدادي از دانش آموزان است که مي خواهند در کنار يکديگر به پژوهش در مورد يک موضوع خاص علمي بپردازند-</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ج-</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کمک به تامين منابع علمي و امکانات مورد نياز گروهها و هسته هاي علمي</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د-</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ايجاد و مديريت بهره برداري از کتابخانه علمي</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b/>
          <w:bCs/>
          <w:color w:val="17365D" w:themeColor="text2" w:themeShade="BF"/>
          <w:sz w:val="31"/>
          <w:szCs w:val="31"/>
          <w:rtl/>
        </w:rPr>
        <w:t>ه-</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color w:val="17365D" w:themeColor="text2" w:themeShade="BF"/>
          <w:sz w:val="31"/>
          <w:szCs w:val="31"/>
          <w:rtl/>
        </w:rPr>
        <w:t>کليه فعاليتهايي که مربوط به پژوهش باشد.</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color w:val="17365D" w:themeColor="text2" w:themeShade="BF"/>
          <w:sz w:val="31"/>
          <w:szCs w:val="31"/>
          <w:rtl/>
        </w:rPr>
        <w:t>پس از ارائه ساختار انجمن علمي مدارس بايد اين نکته را ذکر کنيم که شوراي مرکزي توسط شوراي عمومي با برگزاري انتخابات تعيين گرديده است و به آن شورا نيز پاسخگو مي باشد.</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color w:val="17365D" w:themeColor="text2" w:themeShade="BF"/>
          <w:sz w:val="31"/>
          <w:szCs w:val="31"/>
          <w:rtl/>
        </w:rPr>
        <w:t> </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color w:val="17365D" w:themeColor="text2" w:themeShade="BF"/>
          <w:sz w:val="31"/>
          <w:szCs w:val="31"/>
          <w:rtl/>
        </w:rPr>
        <w:t>اميدوارم که تشکيل انجمنهاي علمي مدارس گامي مهم در اعتلاي ايران اسلامي باشد.</w:t>
      </w:r>
    </w:p>
    <w:p w:rsidR="00CF4145" w:rsidRPr="00E82B97" w:rsidRDefault="00CF4145" w:rsidP="00993755">
      <w:pPr>
        <w:pStyle w:val="NormalWeb"/>
        <w:shd w:val="clear" w:color="auto" w:fill="FFFFFF"/>
        <w:spacing w:line="534" w:lineRule="atLeast"/>
        <w:rPr>
          <w:rFonts w:ascii="Tahoma" w:hAnsi="Tahoma" w:cs="Tahoma"/>
          <w:color w:val="17365D" w:themeColor="text2" w:themeShade="BF"/>
          <w:sz w:val="31"/>
          <w:szCs w:val="31"/>
          <w:rtl/>
        </w:rPr>
      </w:pPr>
      <w:r w:rsidRPr="00E82B97">
        <w:rPr>
          <w:rFonts w:ascii="Tahoma" w:hAnsi="Tahoma" w:cs="Tahoma"/>
          <w:color w:val="17365D" w:themeColor="text2" w:themeShade="BF"/>
          <w:sz w:val="31"/>
          <w:szCs w:val="31"/>
        </w:rPr>
        <w:t> </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Pr>
      </w:pPr>
      <w:r w:rsidRPr="00E82B97">
        <w:rPr>
          <w:rStyle w:val="Strong"/>
          <w:rFonts w:ascii="Tahoma" w:eastAsiaTheme="majorEastAsia" w:hAnsi="Tahoma" w:cs="Tahoma"/>
          <w:color w:val="17365D" w:themeColor="text2" w:themeShade="BF"/>
          <w:sz w:val="31"/>
          <w:szCs w:val="31"/>
          <w:rtl/>
        </w:rPr>
        <w:t>اساسنامه كانون هاي علمي مدارس</w:t>
      </w:r>
    </w:p>
    <w:p w:rsidR="00EE7EF3" w:rsidRPr="00E82B97" w:rsidRDefault="00CF4145" w:rsidP="00EE7EF3">
      <w:pPr>
        <w:pStyle w:val="NormalWeb"/>
        <w:shd w:val="clear" w:color="auto" w:fill="FFFFFF"/>
        <w:bidi/>
        <w:spacing w:line="534" w:lineRule="atLeast"/>
        <w:rPr>
          <w:rFonts w:ascii="Tahoma" w:hAnsi="Tahoma" w:cs="Tahoma"/>
          <w:color w:val="17365D" w:themeColor="text2" w:themeShade="BF"/>
          <w:sz w:val="31"/>
          <w:szCs w:val="31"/>
        </w:rPr>
      </w:pPr>
      <w:r w:rsidRPr="00E82B97">
        <w:rPr>
          <w:rFonts w:ascii="Tahoma" w:hAnsi="Tahoma" w:cs="Tahoma"/>
          <w:color w:val="17365D" w:themeColor="text2" w:themeShade="BF"/>
          <w:sz w:val="31"/>
          <w:szCs w:val="31"/>
          <w:rtl/>
        </w:rPr>
        <w:br/>
        <w:t>ماده 1. تعریف انجمن: انجمن علمی دانش آموز، تشکلی درون مدرسه‌ای است که براساس ضوابط و شرح وظایف مقرر در این اساسنامه به فعالیت علمی در عرصه علوم دینی و آموزشكاهي می‌پردازد.</w:t>
      </w:r>
      <w:r w:rsidRPr="00E82B97">
        <w:rPr>
          <w:rStyle w:val="apple-converted-space"/>
          <w:rFonts w:ascii="Tahoma" w:eastAsiaTheme="majorEastAsia" w:hAnsi="Tahoma" w:cs="Tahoma"/>
          <w:color w:val="17365D" w:themeColor="text2" w:themeShade="BF"/>
          <w:sz w:val="31"/>
          <w:szCs w:val="31"/>
          <w:rtl/>
        </w:rPr>
        <w:t> </w:t>
      </w:r>
      <w:r w:rsidRPr="00E82B97">
        <w:rPr>
          <w:rFonts w:ascii="Tahoma" w:hAnsi="Tahoma" w:cs="Tahoma"/>
          <w:color w:val="17365D" w:themeColor="text2" w:themeShade="BF"/>
          <w:sz w:val="31"/>
          <w:szCs w:val="31"/>
          <w:rtl/>
        </w:rPr>
        <w:br/>
        <w:t>ماده 2. نام:  </w:t>
      </w:r>
      <w:r w:rsidRPr="00E82B97">
        <w:rPr>
          <w:rStyle w:val="Strong"/>
          <w:rFonts w:ascii="Tahoma" w:eastAsiaTheme="majorEastAsia" w:hAnsi="Tahoma" w:cs="Tahoma"/>
          <w:color w:val="17365D" w:themeColor="text2" w:themeShade="BF"/>
          <w:sz w:val="31"/>
          <w:szCs w:val="31"/>
          <w:rtl/>
        </w:rPr>
        <w:t xml:space="preserve">انجمن علمی </w:t>
      </w:r>
      <w:r w:rsidRPr="00E82B97">
        <w:rPr>
          <w:rFonts w:ascii="Tahoma" w:hAnsi="Tahoma" w:cs="Tahoma"/>
          <w:color w:val="17365D" w:themeColor="text2" w:themeShade="BF"/>
          <w:sz w:val="31"/>
          <w:szCs w:val="31"/>
          <w:rtl/>
        </w:rPr>
        <w:br/>
        <w:t xml:space="preserve">ماده 3. وابستگی سازمانی: انجمن، تشکلی علمی ـ پژوهشی وابسته به معاونت پژوهش مدرسه فرزانكان است که در چارچوب اهداف مذکور در آیین‌نامه مصوب </w:t>
      </w:r>
      <w:r w:rsidRPr="00E82B97">
        <w:rPr>
          <w:rFonts w:ascii="Tahoma" w:hAnsi="Tahoma" w:cs="Tahoma"/>
          <w:color w:val="17365D" w:themeColor="text2" w:themeShade="BF"/>
          <w:sz w:val="31"/>
          <w:szCs w:val="31"/>
          <w:rtl/>
        </w:rPr>
        <w:lastRenderedPageBreak/>
        <w:t>تاسیس انجمن‌ها و این اساسنامه به فعالیت پژوهشی، آموزشی و ترویجی می‌پردازد.</w:t>
      </w:r>
      <w:r w:rsidRPr="00E82B97">
        <w:rPr>
          <w:rFonts w:ascii="Tahoma" w:hAnsi="Tahoma" w:cs="Tahoma"/>
          <w:color w:val="17365D" w:themeColor="text2" w:themeShade="BF"/>
          <w:sz w:val="31"/>
          <w:szCs w:val="31"/>
          <w:rtl/>
        </w:rPr>
        <w:br/>
        <w:t>ماده 4. انجمن یک تشکل صرفاً علمی است و اعضای آن به نام انجمن حق هیچ‌گونه فعالیت سیاسی و اقتصادی یا وابستگی به احزاب سیاسی و گروه‌های اقتصادی را ندارند.</w:t>
      </w:r>
      <w:r w:rsidRPr="00E82B97">
        <w:rPr>
          <w:rFonts w:ascii="Tahoma" w:hAnsi="Tahoma" w:cs="Tahoma"/>
          <w:color w:val="17365D" w:themeColor="text2" w:themeShade="BF"/>
          <w:sz w:val="31"/>
          <w:szCs w:val="31"/>
          <w:rtl/>
        </w:rPr>
        <w:br/>
        <w:t>ماده 5. مدت زمان فعالیت انجمن دوسالانه بوده و قابل تمدید می‌باشد.</w:t>
      </w:r>
      <w:r w:rsidRPr="00E82B97">
        <w:rPr>
          <w:rFonts w:ascii="Tahoma" w:hAnsi="Tahoma" w:cs="Tahoma"/>
          <w:color w:val="17365D" w:themeColor="text2" w:themeShade="BF"/>
          <w:sz w:val="31"/>
          <w:szCs w:val="31"/>
          <w:rtl/>
        </w:rPr>
        <w:br/>
        <w:t>ماده 6 . انجمن خود را ملزم به رعایت کلیه قوانین و مقررات نظام مقدس جمهوری اسلامی ایران و مرکزمدیریت دبيرستان فرزانكان می‌داند.</w:t>
      </w:r>
      <w:r w:rsidRPr="00E82B97">
        <w:rPr>
          <w:rFonts w:ascii="Tahoma" w:hAnsi="Tahoma" w:cs="Tahoma"/>
          <w:color w:val="17365D" w:themeColor="text2" w:themeShade="BF"/>
          <w:sz w:val="31"/>
          <w:szCs w:val="31"/>
          <w:rtl/>
        </w:rPr>
        <w:br/>
        <w:t>ماده 7 . مکان فعالیت انجمن،</w:t>
      </w:r>
      <w:r w:rsidRPr="00E82B97">
        <w:rPr>
          <w:rStyle w:val="apple-converted-space"/>
          <w:rFonts w:ascii="Tahoma" w:eastAsiaTheme="majorEastAsia" w:hAnsi="Tahoma" w:cs="Tahoma"/>
          <w:color w:val="17365D" w:themeColor="text2" w:themeShade="BF"/>
          <w:sz w:val="31"/>
          <w:szCs w:val="31"/>
          <w:rtl/>
        </w:rPr>
        <w:t> </w:t>
      </w:r>
      <w:r w:rsidRPr="00E82B97">
        <w:rPr>
          <w:rStyle w:val="Strong"/>
          <w:rFonts w:ascii="Tahoma" w:eastAsiaTheme="majorEastAsia" w:hAnsi="Tahoma" w:cs="Tahoma"/>
          <w:color w:val="17365D" w:themeColor="text2" w:themeShade="BF"/>
          <w:sz w:val="31"/>
          <w:szCs w:val="31"/>
          <w:rtl/>
        </w:rPr>
        <w:t>مدرسه فرزانگان.</w:t>
      </w:r>
      <w:r w:rsidRPr="00E82B97">
        <w:rPr>
          <w:rStyle w:val="apple-converted-space"/>
          <w:rFonts w:ascii="Tahoma" w:eastAsiaTheme="majorEastAsia" w:hAnsi="Tahoma" w:cs="Tahoma"/>
          <w:b/>
          <w:bCs/>
          <w:color w:val="17365D" w:themeColor="text2" w:themeShade="BF"/>
          <w:sz w:val="31"/>
          <w:szCs w:val="31"/>
          <w:rtl/>
        </w:rPr>
        <w:t> </w:t>
      </w:r>
      <w:r w:rsidRPr="00E82B97">
        <w:rPr>
          <w:rFonts w:ascii="Tahoma" w:hAnsi="Tahoma" w:cs="Tahoma"/>
          <w:b/>
          <w:bCs/>
          <w:color w:val="17365D" w:themeColor="text2" w:themeShade="BF"/>
          <w:sz w:val="31"/>
          <w:szCs w:val="31"/>
          <w:rtl/>
        </w:rPr>
        <w:br/>
      </w:r>
      <w:r w:rsidRPr="00E82B97">
        <w:rPr>
          <w:rFonts w:ascii="Tahoma" w:hAnsi="Tahoma" w:cs="Tahoma"/>
          <w:color w:val="17365D" w:themeColor="text2" w:themeShade="BF"/>
          <w:sz w:val="31"/>
          <w:szCs w:val="31"/>
          <w:rtl/>
        </w:rPr>
        <w:t>فصل دوم: اهداف، مأموریت، وظایف</w:t>
      </w:r>
      <w:r w:rsidRPr="00E82B97">
        <w:rPr>
          <w:rFonts w:ascii="Tahoma" w:hAnsi="Tahoma" w:cs="Tahoma"/>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t>الف) اهداف انجمن</w:t>
      </w:r>
      <w:r w:rsidRPr="00E82B97">
        <w:rPr>
          <w:rFonts w:ascii="Tahoma" w:hAnsi="Tahoma" w:cs="Tahoma"/>
          <w:b/>
          <w:bCs/>
          <w:color w:val="17365D" w:themeColor="text2" w:themeShade="BF"/>
          <w:sz w:val="31"/>
          <w:szCs w:val="31"/>
          <w:rtl/>
        </w:rPr>
        <w:br/>
      </w:r>
      <w:r w:rsidRPr="00E82B97">
        <w:rPr>
          <w:rFonts w:ascii="Tahoma" w:hAnsi="Tahoma" w:cs="Tahoma"/>
          <w:color w:val="17365D" w:themeColor="text2" w:themeShade="BF"/>
          <w:sz w:val="31"/>
          <w:szCs w:val="31"/>
          <w:rtl/>
        </w:rPr>
        <w:t>ماده 8. اهداف انجمن‌های علمی به شرح زیر است:</w:t>
      </w:r>
      <w:r w:rsidRPr="00E82B97">
        <w:rPr>
          <w:rFonts w:ascii="Tahoma" w:hAnsi="Tahoma" w:cs="Tahoma"/>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t>1. زمینه‌سازی برای مشارکت فعال دانش أموز در فعالیت‌های علمی ـ پژوهشی مدارس؛</w:t>
      </w:r>
      <w:r w:rsidRPr="00E82B97">
        <w:rPr>
          <w:rFonts w:ascii="Tahoma" w:hAnsi="Tahoma" w:cs="Tahoma"/>
          <w:b/>
          <w:bCs/>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t>2. ترویج و نهادینه‌سازی فرهنگ پژوهش و تقویت زیرساخت‌های پژوهش و پژوهش‌گری؛</w:t>
      </w:r>
      <w:r w:rsidRPr="00E82B97">
        <w:rPr>
          <w:rFonts w:ascii="Tahoma" w:hAnsi="Tahoma" w:cs="Tahoma"/>
          <w:b/>
          <w:bCs/>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t>3. زمینه‌سازی برای شناسایی استعدادهای پژوهشی دانش أموز؛</w:t>
      </w:r>
      <w:r w:rsidRPr="00E82B97">
        <w:rPr>
          <w:rFonts w:ascii="Tahoma" w:hAnsi="Tahoma" w:cs="Tahoma"/>
          <w:b/>
          <w:bCs/>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t>4. تقویت و نهادینه کردن روحیه کار گروهی و همکاری‌های علمی ـ پژوهشی بین دانش أموز و مدرسه؛</w:t>
      </w:r>
      <w:r w:rsidRPr="00E82B97">
        <w:rPr>
          <w:rFonts w:ascii="Tahoma" w:hAnsi="Tahoma" w:cs="Tahoma"/>
          <w:b/>
          <w:bCs/>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t>5. زمینه‌سازی جهت همکاری‌های علمی ـ پژوهشی بین مدرسه‌ای دانش أموز و دبير؛</w:t>
      </w:r>
      <w:r w:rsidRPr="00E82B97">
        <w:rPr>
          <w:rFonts w:ascii="Tahoma" w:hAnsi="Tahoma" w:cs="Tahoma"/>
          <w:b/>
          <w:bCs/>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t>6. ارتقاء تفکر و فرهنگ نقد علمی در میان دانش أموز دبيرستان فرزانكان؛</w:t>
      </w:r>
      <w:r w:rsidRPr="00E82B97">
        <w:rPr>
          <w:rFonts w:ascii="Tahoma" w:hAnsi="Tahoma" w:cs="Tahoma"/>
          <w:b/>
          <w:bCs/>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t>7. دسترسی به الگوی فعالیت‌های علمی دانش أموز در سطح مدارس.</w:t>
      </w:r>
      <w:r w:rsidRPr="00E82B97">
        <w:rPr>
          <w:rFonts w:ascii="Tahoma" w:hAnsi="Tahoma" w:cs="Tahoma"/>
          <w:b/>
          <w:bCs/>
          <w:color w:val="17365D" w:themeColor="text2" w:themeShade="BF"/>
          <w:sz w:val="31"/>
          <w:szCs w:val="31"/>
          <w:rtl/>
        </w:rPr>
        <w:br/>
      </w:r>
      <w:r w:rsidRPr="00E82B97">
        <w:rPr>
          <w:rFonts w:ascii="Tahoma" w:hAnsi="Tahoma" w:cs="Tahoma"/>
          <w:color w:val="17365D" w:themeColor="text2" w:themeShade="BF"/>
          <w:sz w:val="31"/>
          <w:szCs w:val="31"/>
          <w:rtl/>
        </w:rPr>
        <w:t>ب) مأموریت انجمن</w:t>
      </w:r>
      <w:r w:rsidRPr="00E82B97">
        <w:rPr>
          <w:rFonts w:ascii="Tahoma" w:hAnsi="Tahoma" w:cs="Tahoma"/>
          <w:color w:val="17365D" w:themeColor="text2" w:themeShade="BF"/>
          <w:sz w:val="31"/>
          <w:szCs w:val="31"/>
          <w:rtl/>
        </w:rPr>
        <w:br/>
        <w:t>ماده 9. ماموریت اصلی انجمن‌ها در حیطه گرایش</w:t>
      </w:r>
      <w:r w:rsidRPr="00E82B97">
        <w:rPr>
          <w:rStyle w:val="apple-converted-space"/>
          <w:rFonts w:ascii="Tahoma" w:eastAsiaTheme="majorEastAsia" w:hAnsi="Tahoma" w:cs="Tahoma"/>
          <w:color w:val="17365D" w:themeColor="text2" w:themeShade="BF"/>
          <w:sz w:val="31"/>
          <w:szCs w:val="31"/>
          <w:rtl/>
        </w:rPr>
        <w:t> </w:t>
      </w:r>
      <w:r w:rsidRPr="00E82B97">
        <w:rPr>
          <w:rFonts w:ascii="Tahoma" w:hAnsi="Tahoma" w:cs="Tahoma"/>
          <w:b/>
          <w:bCs/>
          <w:color w:val="17365D" w:themeColor="text2" w:themeShade="BF"/>
          <w:sz w:val="31"/>
          <w:szCs w:val="31"/>
          <w:u w:val="single"/>
          <w:rtl/>
        </w:rPr>
        <w:t>علمی . پژوهشی</w:t>
      </w:r>
      <w:r w:rsidRPr="00E82B97">
        <w:rPr>
          <w:rStyle w:val="apple-converted-space"/>
          <w:rFonts w:ascii="Tahoma" w:eastAsiaTheme="majorEastAsia" w:hAnsi="Tahoma" w:cs="Tahoma"/>
          <w:color w:val="17365D" w:themeColor="text2" w:themeShade="BF"/>
          <w:sz w:val="31"/>
          <w:szCs w:val="31"/>
          <w:rtl/>
        </w:rPr>
        <w:t> </w:t>
      </w:r>
      <w:r w:rsidRPr="00E82B97">
        <w:rPr>
          <w:rFonts w:ascii="Tahoma" w:hAnsi="Tahoma" w:cs="Tahoma"/>
          <w:color w:val="17365D" w:themeColor="text2" w:themeShade="BF"/>
          <w:sz w:val="31"/>
          <w:szCs w:val="31"/>
          <w:rtl/>
        </w:rPr>
        <w:t>و با توجه به توان علمی دانش أموز، به شرح ذیل است:</w:t>
      </w:r>
      <w:r w:rsidRPr="00E82B97">
        <w:rPr>
          <w:rFonts w:ascii="Tahoma" w:hAnsi="Tahoma" w:cs="Tahoma"/>
          <w:color w:val="17365D" w:themeColor="text2" w:themeShade="BF"/>
          <w:sz w:val="31"/>
          <w:szCs w:val="31"/>
          <w:rtl/>
        </w:rPr>
        <w:br/>
        <w:t>1.</w:t>
      </w:r>
      <w:r w:rsidRPr="00E82B97">
        <w:rPr>
          <w:rStyle w:val="apple-converted-space"/>
          <w:rFonts w:ascii="Tahoma" w:eastAsiaTheme="majorEastAsia" w:hAnsi="Tahoma" w:cs="Tahoma"/>
          <w:color w:val="17365D" w:themeColor="text2" w:themeShade="BF"/>
          <w:sz w:val="31"/>
          <w:szCs w:val="31"/>
          <w:rtl/>
        </w:rPr>
        <w:t> </w:t>
      </w:r>
      <w:r w:rsidRPr="00E82B97">
        <w:rPr>
          <w:rStyle w:val="Strong"/>
          <w:rFonts w:ascii="Tahoma" w:eastAsiaTheme="majorEastAsia" w:hAnsi="Tahoma" w:cs="Tahoma"/>
          <w:color w:val="17365D" w:themeColor="text2" w:themeShade="BF"/>
          <w:sz w:val="31"/>
          <w:szCs w:val="31"/>
          <w:rtl/>
        </w:rPr>
        <w:t>آشنایی با وضعیت موجود و مطلوب دانش مربوط در نظام علمی مدرسه؛</w:t>
      </w:r>
      <w:r w:rsidRPr="00E82B97">
        <w:rPr>
          <w:rFonts w:ascii="Tahoma" w:hAnsi="Tahoma" w:cs="Tahoma"/>
          <w:b/>
          <w:bCs/>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lastRenderedPageBreak/>
        <w:t>2. تبیین ضرورت و اهداف فراگیری و پژوهش در دانش مربوط؛</w:t>
      </w:r>
      <w:r w:rsidRPr="00E82B97">
        <w:rPr>
          <w:rFonts w:ascii="Tahoma" w:hAnsi="Tahoma" w:cs="Tahoma"/>
          <w:b/>
          <w:bCs/>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t>3. آشنایی با روش‌های بهینه تحصیل، تدریس و تحقیق؛</w:t>
      </w:r>
      <w:r w:rsidRPr="00E82B97">
        <w:rPr>
          <w:rFonts w:ascii="Tahoma" w:hAnsi="Tahoma" w:cs="Tahoma"/>
          <w:b/>
          <w:bCs/>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t>4. بسترسازی و انجام مطالعات علمی و پژوهش‌های تمرینی به ویژه گروهی؛</w:t>
      </w:r>
      <w:r w:rsidRPr="00E82B97">
        <w:rPr>
          <w:rFonts w:ascii="Tahoma" w:hAnsi="Tahoma" w:cs="Tahoma"/>
          <w:b/>
          <w:bCs/>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t>5. ایجاد انگیزه در بین دانش أموز جهت انجام فعالیت‌های پژوهشی متناسب با دانش مربوط.</w:t>
      </w:r>
      <w:r w:rsidRPr="00E82B97">
        <w:rPr>
          <w:rFonts w:ascii="Tahoma" w:hAnsi="Tahoma" w:cs="Tahoma"/>
          <w:b/>
          <w:bCs/>
          <w:color w:val="17365D" w:themeColor="text2" w:themeShade="BF"/>
          <w:sz w:val="31"/>
          <w:szCs w:val="31"/>
          <w:rtl/>
        </w:rPr>
        <w:br/>
      </w:r>
      <w:r w:rsidRPr="00E82B97">
        <w:rPr>
          <w:rFonts w:ascii="Tahoma" w:hAnsi="Tahoma" w:cs="Tahoma"/>
          <w:color w:val="17365D" w:themeColor="text2" w:themeShade="BF"/>
          <w:sz w:val="31"/>
          <w:szCs w:val="31"/>
          <w:rtl/>
        </w:rPr>
        <w:t>ج) وظایف انجمن</w:t>
      </w:r>
      <w:r w:rsidRPr="00E82B97">
        <w:rPr>
          <w:rFonts w:ascii="Tahoma" w:hAnsi="Tahoma" w:cs="Tahoma"/>
          <w:color w:val="17365D" w:themeColor="text2" w:themeShade="BF"/>
          <w:sz w:val="31"/>
          <w:szCs w:val="31"/>
          <w:rtl/>
        </w:rPr>
        <w:br/>
        <w:t>ماده 10. جهت دسترسی به اهداف و ماموریت‌های فوق، وظایف زیر قابل پیگیری است:</w:t>
      </w:r>
      <w:r w:rsidRPr="00E82B97">
        <w:rPr>
          <w:rFonts w:ascii="Tahoma" w:hAnsi="Tahoma" w:cs="Tahoma"/>
          <w:color w:val="17365D" w:themeColor="text2" w:themeShade="BF"/>
          <w:sz w:val="31"/>
          <w:szCs w:val="31"/>
          <w:rtl/>
        </w:rPr>
        <w:br/>
        <w:t>1. آشنایی با مدل‌های بهینه تحصیل و تحقیق دانش مربوط و تلاش جهت کیفی‌کردن فرآیند یاددهی ـ یادگیری دانش أموز مدرسه؛</w:t>
      </w:r>
      <w:r w:rsidRPr="00E82B97">
        <w:rPr>
          <w:rFonts w:ascii="Tahoma" w:hAnsi="Tahoma" w:cs="Tahoma"/>
          <w:color w:val="17365D" w:themeColor="text2" w:themeShade="BF"/>
          <w:sz w:val="31"/>
          <w:szCs w:val="31"/>
          <w:rtl/>
        </w:rPr>
        <w:br/>
        <w:t>2. آشنایی با منابع معتبر دانش مربوط و شناسایی ویژگی‌های هر کدام و کسب توانمندی نسبی رجوع به منابع؛</w:t>
      </w:r>
      <w:r w:rsidRPr="00E82B97">
        <w:rPr>
          <w:rFonts w:ascii="Tahoma" w:hAnsi="Tahoma" w:cs="Tahoma"/>
          <w:color w:val="17365D" w:themeColor="text2" w:themeShade="BF"/>
          <w:sz w:val="31"/>
          <w:szCs w:val="31"/>
          <w:rtl/>
        </w:rPr>
        <w:br/>
        <w:t>3. آشنایی با مراکز مختلف علمی ـ پژوهشی، کتابخانه‌های مربوط، دبيران توانمند، کتب مفید، مجلات، نرم‌افزارها و زمینه‌سازی جهت استفاده مطلوب از آنها؛</w:t>
      </w:r>
      <w:r w:rsidRPr="00E82B97">
        <w:rPr>
          <w:rFonts w:ascii="Tahoma" w:hAnsi="Tahoma" w:cs="Tahoma"/>
          <w:color w:val="17365D" w:themeColor="text2" w:themeShade="BF"/>
          <w:sz w:val="31"/>
          <w:szCs w:val="31"/>
          <w:rtl/>
        </w:rPr>
        <w:br/>
        <w:t>4. آشنایی با فعالیت‌های پژوهشی در حیطه دانش مربوط در سطح دبيرستان فرزانكان؛</w:t>
      </w:r>
      <w:r w:rsidRPr="00E82B97">
        <w:rPr>
          <w:rFonts w:ascii="Tahoma" w:hAnsi="Tahoma" w:cs="Tahoma"/>
          <w:color w:val="17365D" w:themeColor="text2" w:themeShade="BF"/>
          <w:sz w:val="31"/>
          <w:szCs w:val="31"/>
          <w:rtl/>
        </w:rPr>
        <w:br/>
        <w:t>5. انجام فعالیت‌های علمی ـ پژوهشی مستمر براساس الگوهای به دست آمده و ایجاد زمینه نقد و بررسی این فعالیت‌ها و کسب توانایی نسبی در روش‌های پژوهش و نقد علمی در دانش مربوط؛</w:t>
      </w:r>
      <w:r w:rsidRPr="00E82B97">
        <w:rPr>
          <w:rFonts w:ascii="Tahoma" w:hAnsi="Tahoma" w:cs="Tahoma"/>
          <w:color w:val="17365D" w:themeColor="text2" w:themeShade="BF"/>
          <w:sz w:val="31"/>
          <w:szCs w:val="31"/>
          <w:rtl/>
        </w:rPr>
        <w:br/>
        <w:t>6 . شناسایی و ارائه موضوعات و یا سرفصل‌های پژوهشی مناسب به معاونت پژوهش مدرسه؛</w:t>
      </w:r>
      <w:r w:rsidRPr="00E82B97">
        <w:rPr>
          <w:rFonts w:ascii="Tahoma" w:hAnsi="Tahoma" w:cs="Tahoma"/>
          <w:color w:val="17365D" w:themeColor="text2" w:themeShade="BF"/>
          <w:sz w:val="31"/>
          <w:szCs w:val="31"/>
          <w:rtl/>
        </w:rPr>
        <w:br/>
        <w:t>7. زمینه‌سازی برای همکاری‌های مشترک علمی ـ پژوهشی بین دانش أموز سایر مدارس با مدرسه؛</w:t>
      </w:r>
      <w:r w:rsidRPr="00E82B97">
        <w:rPr>
          <w:rFonts w:ascii="Tahoma" w:hAnsi="Tahoma" w:cs="Tahoma"/>
          <w:color w:val="17365D" w:themeColor="text2" w:themeShade="BF"/>
          <w:sz w:val="31"/>
          <w:szCs w:val="31"/>
          <w:rtl/>
        </w:rPr>
        <w:br/>
        <w:t>8 . ترویج الگوها و گزینه‌های فعالیت‌های علمی پژوهشی در سطح مدرسه فرزانكان؛</w:t>
      </w:r>
      <w:r w:rsidRPr="00E82B97">
        <w:rPr>
          <w:rFonts w:ascii="Tahoma" w:hAnsi="Tahoma" w:cs="Tahoma"/>
          <w:color w:val="17365D" w:themeColor="text2" w:themeShade="BF"/>
          <w:sz w:val="31"/>
          <w:szCs w:val="31"/>
          <w:rtl/>
        </w:rPr>
        <w:br/>
        <w:t>9. آشنایی با ویژگی‌های متون آموزشی موجود؛</w:t>
      </w:r>
      <w:r w:rsidRPr="00E82B97">
        <w:rPr>
          <w:rFonts w:ascii="Tahoma" w:hAnsi="Tahoma" w:cs="Tahoma"/>
          <w:color w:val="17365D" w:themeColor="text2" w:themeShade="BF"/>
          <w:sz w:val="31"/>
          <w:szCs w:val="31"/>
          <w:rtl/>
        </w:rPr>
        <w:br/>
        <w:t>10. معرفی مفاخر علمی و بررسی ابعاد شخصیت علمی ـ پژوهشی ایشان.</w:t>
      </w:r>
      <w:r w:rsidRPr="00E82B97">
        <w:rPr>
          <w:rFonts w:ascii="Tahoma" w:hAnsi="Tahoma" w:cs="Tahoma"/>
          <w:color w:val="17365D" w:themeColor="text2" w:themeShade="BF"/>
          <w:sz w:val="31"/>
          <w:szCs w:val="31"/>
          <w:rtl/>
        </w:rPr>
        <w:br/>
      </w:r>
      <w:r w:rsidRPr="00E82B97">
        <w:rPr>
          <w:rFonts w:ascii="Tahoma" w:hAnsi="Tahoma" w:cs="Tahoma"/>
          <w:color w:val="17365D" w:themeColor="text2" w:themeShade="BF"/>
          <w:sz w:val="31"/>
          <w:szCs w:val="31"/>
          <w:rtl/>
        </w:rPr>
        <w:lastRenderedPageBreak/>
        <w:t>فصل سوم: ارکان انجمن</w:t>
      </w:r>
      <w:r w:rsidRPr="00E82B97">
        <w:rPr>
          <w:rFonts w:ascii="Tahoma" w:hAnsi="Tahoma" w:cs="Tahoma"/>
          <w:color w:val="17365D" w:themeColor="text2" w:themeShade="BF"/>
          <w:sz w:val="31"/>
          <w:szCs w:val="31"/>
          <w:rtl/>
        </w:rPr>
        <w:br/>
        <w:t>ماده 11. انجمن دارای سه رکن است:</w:t>
      </w:r>
      <w:r w:rsidRPr="00E82B97">
        <w:rPr>
          <w:rFonts w:ascii="Tahoma" w:hAnsi="Tahoma" w:cs="Tahoma"/>
          <w:color w:val="17365D" w:themeColor="text2" w:themeShade="BF"/>
          <w:sz w:val="31"/>
          <w:szCs w:val="31"/>
          <w:rtl/>
        </w:rPr>
        <w:br/>
        <w:t>الف) شورای انجمن‌های علمی مدرسه، ب) هیئت مؤسس، ج) هیئت مدیره انجمن</w:t>
      </w:r>
      <w:r w:rsidRPr="00E82B97">
        <w:rPr>
          <w:rFonts w:ascii="Tahoma" w:hAnsi="Tahoma" w:cs="Tahoma"/>
          <w:color w:val="17365D" w:themeColor="text2" w:themeShade="BF"/>
          <w:sz w:val="31"/>
          <w:szCs w:val="31"/>
          <w:rtl/>
        </w:rPr>
        <w:br/>
        <w:t>الف) شورای انجمن‌های علمی مدرسه</w:t>
      </w:r>
      <w:r w:rsidRPr="00E82B97">
        <w:rPr>
          <w:rFonts w:ascii="Tahoma" w:hAnsi="Tahoma" w:cs="Tahoma"/>
          <w:color w:val="17365D" w:themeColor="text2" w:themeShade="BF"/>
          <w:sz w:val="31"/>
          <w:szCs w:val="31"/>
          <w:rtl/>
        </w:rPr>
        <w:br/>
        <w:t>ماده 12. متشکل از مدیر، معاون پژوهش و معاون آموزش مدرسه و دو نفر از دبيران مدرسه (با معرفی معاون پژوهش و تأیید مدیر مدرسه) می‌باشد.</w:t>
      </w:r>
    </w:p>
    <w:p w:rsidR="00CF4145" w:rsidRPr="00E82B97" w:rsidRDefault="00CF4145" w:rsidP="00EE7EF3">
      <w:pPr>
        <w:pStyle w:val="NormalWeb"/>
        <w:shd w:val="clear" w:color="auto" w:fill="FFFFFF"/>
        <w:bidi/>
        <w:spacing w:line="534" w:lineRule="atLeast"/>
        <w:rPr>
          <w:rFonts w:ascii="Tahoma" w:hAnsi="Tahoma" w:cs="Tahoma"/>
          <w:color w:val="17365D" w:themeColor="text2" w:themeShade="BF"/>
          <w:sz w:val="31"/>
          <w:szCs w:val="31"/>
          <w:rtl/>
        </w:rPr>
      </w:pPr>
      <w:r w:rsidRPr="00E82B97">
        <w:rPr>
          <w:rFonts w:ascii="Tahoma" w:hAnsi="Tahoma" w:cs="Tahoma"/>
          <w:color w:val="17365D" w:themeColor="text2" w:themeShade="BF"/>
          <w:sz w:val="31"/>
          <w:szCs w:val="31"/>
          <w:rtl/>
        </w:rPr>
        <w:t>ماده 13. وظایف شورای انجمن‌های علمی مدرسه:</w:t>
      </w:r>
      <w:r w:rsidRPr="00E82B97">
        <w:rPr>
          <w:rFonts w:ascii="Tahoma" w:hAnsi="Tahoma" w:cs="Tahoma"/>
          <w:color w:val="17365D" w:themeColor="text2" w:themeShade="BF"/>
          <w:sz w:val="31"/>
          <w:szCs w:val="31"/>
          <w:rtl/>
        </w:rPr>
        <w:br/>
        <w:t>1.</w:t>
      </w:r>
      <w:r w:rsidRPr="00E82B97">
        <w:rPr>
          <w:rStyle w:val="apple-converted-space"/>
          <w:rFonts w:ascii="Tahoma" w:eastAsiaTheme="majorEastAsia" w:hAnsi="Tahoma" w:cs="Tahoma"/>
          <w:color w:val="17365D" w:themeColor="text2" w:themeShade="BF"/>
          <w:sz w:val="31"/>
          <w:szCs w:val="31"/>
          <w:rtl/>
        </w:rPr>
        <w:t> </w:t>
      </w:r>
      <w:r w:rsidRPr="00E82B97">
        <w:rPr>
          <w:rStyle w:val="Strong"/>
          <w:rFonts w:ascii="Tahoma" w:eastAsiaTheme="majorEastAsia" w:hAnsi="Tahoma" w:cs="Tahoma"/>
          <w:color w:val="17365D" w:themeColor="text2" w:themeShade="BF"/>
          <w:sz w:val="31"/>
          <w:szCs w:val="31"/>
          <w:rtl/>
        </w:rPr>
        <w:t>بسترسازی مناسب جهت تشکیل، تثبیت، گسترش و رونق یافتن فعالیت‌های انجمن‌های علمی دانش أموز با توجه به ظرفیت‏های مدرسه؛</w:t>
      </w:r>
      <w:r w:rsidRPr="00E82B97">
        <w:rPr>
          <w:rFonts w:ascii="Tahoma" w:hAnsi="Tahoma" w:cs="Tahoma"/>
          <w:b/>
          <w:bCs/>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t>2. بررسی و تصویب اساسنامه هر انجمن؛</w:t>
      </w:r>
      <w:r w:rsidRPr="00E82B97">
        <w:rPr>
          <w:rFonts w:ascii="Tahoma" w:hAnsi="Tahoma" w:cs="Tahoma"/>
          <w:b/>
          <w:bCs/>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t>3. تأیید نهایی اعضای هیئت مدیره انجمن علمی؛</w:t>
      </w:r>
      <w:r w:rsidRPr="00E82B97">
        <w:rPr>
          <w:rFonts w:ascii="Tahoma" w:hAnsi="Tahoma" w:cs="Tahoma"/>
          <w:b/>
          <w:bCs/>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t>4. تأیید مشاور علمی پیشنهادی هر انجمن؛</w:t>
      </w:r>
      <w:r w:rsidRPr="00E82B97">
        <w:rPr>
          <w:rFonts w:ascii="Tahoma" w:hAnsi="Tahoma" w:cs="Tahoma"/>
          <w:b/>
          <w:bCs/>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t>5 . بررسی و تأیید درخواست صدور مجوز هر انجمن و ارجاع آن به شورای سیاستگذاری جهت تصویب نهایی؛</w:t>
      </w:r>
      <w:r w:rsidRPr="00E82B97">
        <w:rPr>
          <w:rFonts w:ascii="Tahoma" w:hAnsi="Tahoma" w:cs="Tahoma"/>
          <w:b/>
          <w:bCs/>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t>6. نظارت بر عملکرد و فعالیت‏های انجمن‏ها در چارچوب آیین‌نامه و ابلاغیه‌های شورای سیاست‌گذاری و آیین‌نامه داخلی انجمن‌های علمی؛</w:t>
      </w:r>
      <w:r w:rsidRPr="00E82B97">
        <w:rPr>
          <w:rFonts w:ascii="Tahoma" w:hAnsi="Tahoma" w:cs="Tahoma"/>
          <w:b/>
          <w:bCs/>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t>7. پیگیری بخشنامه‌ها و ابلاغیه‌های مصوب شورای سیاست‌گذاری جهت حمایت و هدایت انجمن‌ها؛</w:t>
      </w:r>
      <w:r w:rsidRPr="00E82B97">
        <w:rPr>
          <w:rFonts w:ascii="Tahoma" w:hAnsi="Tahoma" w:cs="Tahoma"/>
          <w:b/>
          <w:bCs/>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t>8 . ارسال گزارش عملکرد سالیانه انجمن‌های مدرسه به شورای سیاست‌گذاری؛</w:t>
      </w:r>
      <w:r w:rsidRPr="00E82B97">
        <w:rPr>
          <w:rFonts w:ascii="Tahoma" w:hAnsi="Tahoma" w:cs="Tahoma"/>
          <w:b/>
          <w:bCs/>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t>9. پیشنهاد و جذب بودجه‌های حمایتی و توزیع آن در بین انجمن‌ها در چارچوب قوانین و مقررات.</w:t>
      </w:r>
      <w:r w:rsidRPr="00E82B97">
        <w:rPr>
          <w:rFonts w:ascii="Tahoma" w:hAnsi="Tahoma" w:cs="Tahoma"/>
          <w:b/>
          <w:bCs/>
          <w:color w:val="17365D" w:themeColor="text2" w:themeShade="BF"/>
          <w:sz w:val="31"/>
          <w:szCs w:val="31"/>
          <w:rtl/>
        </w:rPr>
        <w:br/>
      </w:r>
      <w:r w:rsidRPr="00E82B97">
        <w:rPr>
          <w:rFonts w:ascii="Tahoma" w:hAnsi="Tahoma" w:cs="Tahoma"/>
          <w:color w:val="17365D" w:themeColor="text2" w:themeShade="BF"/>
          <w:sz w:val="31"/>
          <w:szCs w:val="31"/>
          <w:rtl/>
        </w:rPr>
        <w:t>ب) هیئت مؤسس</w:t>
      </w:r>
      <w:r w:rsidRPr="00E82B97">
        <w:rPr>
          <w:rFonts w:ascii="Tahoma" w:hAnsi="Tahoma" w:cs="Tahoma"/>
          <w:color w:val="17365D" w:themeColor="text2" w:themeShade="BF"/>
          <w:sz w:val="31"/>
          <w:szCs w:val="31"/>
          <w:rtl/>
        </w:rPr>
        <w:br/>
        <w:t>ماده 14. هیئت موسس، متشکل از حداقل 5 نفر از دانش أموز فعال علمی مدرسه می‌باشند که درخواست</w:t>
      </w:r>
      <w:r w:rsidRPr="00E82B97">
        <w:rPr>
          <w:rStyle w:val="apple-converted-space"/>
          <w:rFonts w:ascii="Tahoma" w:eastAsiaTheme="majorEastAsia" w:hAnsi="Tahoma" w:cs="Tahoma"/>
          <w:color w:val="17365D" w:themeColor="text2" w:themeShade="BF"/>
          <w:sz w:val="31"/>
          <w:szCs w:val="31"/>
          <w:rtl/>
        </w:rPr>
        <w:t> </w:t>
      </w:r>
      <w:r w:rsidRPr="00E82B97">
        <w:rPr>
          <w:rStyle w:val="Strong"/>
          <w:rFonts w:ascii="Tahoma" w:eastAsiaTheme="majorEastAsia" w:hAnsi="Tahoma" w:cs="Tahoma"/>
          <w:color w:val="17365D" w:themeColor="text2" w:themeShade="BF"/>
          <w:sz w:val="31"/>
          <w:szCs w:val="31"/>
          <w:rtl/>
        </w:rPr>
        <w:t>مجوز فعالیت به همراه اساسنامه انجمن را جهت تصویب به شورای انجمن‌های علمی مدرسه ارائه می‌نمایند.</w:t>
      </w:r>
      <w:r w:rsidRPr="00E82B97">
        <w:rPr>
          <w:rFonts w:ascii="Tahoma" w:hAnsi="Tahoma" w:cs="Tahoma"/>
          <w:b/>
          <w:bCs/>
          <w:color w:val="17365D" w:themeColor="text2" w:themeShade="BF"/>
          <w:sz w:val="31"/>
          <w:szCs w:val="31"/>
          <w:rtl/>
        </w:rPr>
        <w:br/>
      </w:r>
      <w:r w:rsidRPr="00E82B97">
        <w:rPr>
          <w:rStyle w:val="Strong"/>
          <w:rFonts w:ascii="Tahoma" w:eastAsiaTheme="majorEastAsia" w:hAnsi="Tahoma" w:cs="Tahoma"/>
          <w:color w:val="17365D" w:themeColor="text2" w:themeShade="BF"/>
          <w:sz w:val="31"/>
          <w:szCs w:val="31"/>
          <w:rtl/>
        </w:rPr>
        <w:t xml:space="preserve">تبصره 1: دانش أموز فعال علمی دانش أموز‌ای است که معدل سال </w:t>
      </w:r>
      <w:r w:rsidRPr="00E82B97">
        <w:rPr>
          <w:rStyle w:val="Strong"/>
          <w:rFonts w:ascii="Tahoma" w:eastAsiaTheme="majorEastAsia" w:hAnsi="Tahoma" w:cs="Tahoma"/>
          <w:color w:val="17365D" w:themeColor="text2" w:themeShade="BF"/>
          <w:sz w:val="31"/>
          <w:szCs w:val="31"/>
          <w:rtl/>
        </w:rPr>
        <w:lastRenderedPageBreak/>
        <w:t>تحصیلی گذشته‌اش از میانگین معدل پایه تحصیلی آن سال در مدرسه بیشتر باشد.</w:t>
      </w:r>
      <w:r w:rsidRPr="00E82B97">
        <w:rPr>
          <w:rFonts w:ascii="Tahoma" w:hAnsi="Tahoma" w:cs="Tahoma"/>
          <w:b/>
          <w:bCs/>
          <w:color w:val="17365D" w:themeColor="text2" w:themeShade="BF"/>
          <w:sz w:val="31"/>
          <w:szCs w:val="31"/>
          <w:rtl/>
        </w:rPr>
        <w:br/>
      </w:r>
      <w:r w:rsidRPr="00E82B97">
        <w:rPr>
          <w:rFonts w:ascii="Tahoma" w:hAnsi="Tahoma" w:cs="Tahoma"/>
          <w:color w:val="17365D" w:themeColor="text2" w:themeShade="BF"/>
          <w:sz w:val="31"/>
          <w:szCs w:val="31"/>
          <w:rtl/>
        </w:rPr>
        <w:t>تبصره 2: هیئت موسس بعد از تشکیل هیأت مدیره انجمن خود بخود منحل می‏شود.</w:t>
      </w:r>
      <w:r w:rsidRPr="00E82B97">
        <w:rPr>
          <w:rFonts w:ascii="Tahoma" w:hAnsi="Tahoma" w:cs="Tahoma"/>
          <w:color w:val="17365D" w:themeColor="text2" w:themeShade="BF"/>
          <w:sz w:val="31"/>
          <w:szCs w:val="31"/>
          <w:rtl/>
        </w:rPr>
        <w:br/>
        <w:t>ج) هیئت مدیره انجمن</w:t>
      </w:r>
      <w:r w:rsidRPr="00E82B97">
        <w:rPr>
          <w:rFonts w:ascii="Tahoma" w:hAnsi="Tahoma" w:cs="Tahoma"/>
          <w:color w:val="17365D" w:themeColor="text2" w:themeShade="BF"/>
          <w:sz w:val="31"/>
          <w:szCs w:val="31"/>
          <w:rtl/>
        </w:rPr>
        <w:br/>
        <w:t>ماده 15.</w:t>
      </w:r>
      <w:r w:rsidRPr="00E82B97">
        <w:rPr>
          <w:rStyle w:val="apple-converted-space"/>
          <w:rFonts w:ascii="Tahoma" w:eastAsiaTheme="majorEastAsia" w:hAnsi="Tahoma" w:cs="Tahoma"/>
          <w:color w:val="17365D" w:themeColor="text2" w:themeShade="BF"/>
          <w:sz w:val="31"/>
          <w:szCs w:val="31"/>
          <w:rtl/>
        </w:rPr>
        <w:t> </w:t>
      </w:r>
      <w:r w:rsidRPr="00E82B97">
        <w:rPr>
          <w:rStyle w:val="Strong"/>
          <w:rFonts w:ascii="Tahoma" w:eastAsiaTheme="majorEastAsia" w:hAnsi="Tahoma" w:cs="Tahoma"/>
          <w:color w:val="17365D" w:themeColor="text2" w:themeShade="BF"/>
          <w:sz w:val="31"/>
          <w:szCs w:val="31"/>
          <w:rtl/>
        </w:rPr>
        <w:t>هیئت مدیره انجمن، متشکل از 3 یا 5 نفر از دانش أموز فعال علمی مدرسه می‌باشد که در دوره نخست به پیشنهاد هیئت مؤسس و در دوره‌های بعدی به پیشنهاد اعضاء و با تأیید نهایی شورای انجمن‌های علمی مدرسه انتخاب می‌شوند.</w:t>
      </w:r>
      <w:r w:rsidRPr="00E82B97">
        <w:rPr>
          <w:rFonts w:ascii="Tahoma" w:hAnsi="Tahoma" w:cs="Tahoma"/>
          <w:b/>
          <w:bCs/>
          <w:color w:val="17365D" w:themeColor="text2" w:themeShade="BF"/>
          <w:sz w:val="31"/>
          <w:szCs w:val="31"/>
          <w:rtl/>
        </w:rPr>
        <w:br/>
      </w:r>
      <w:r w:rsidRPr="00E82B97">
        <w:rPr>
          <w:rFonts w:ascii="Tahoma" w:hAnsi="Tahoma" w:cs="Tahoma"/>
          <w:color w:val="17365D" w:themeColor="text2" w:themeShade="BF"/>
          <w:sz w:val="31"/>
          <w:szCs w:val="31"/>
          <w:rtl/>
        </w:rPr>
        <w:t>ماده 16. وظایف هیئت مدیره انجمن:</w:t>
      </w:r>
      <w:r w:rsidRPr="00E82B97">
        <w:rPr>
          <w:rFonts w:ascii="Tahoma" w:hAnsi="Tahoma" w:cs="Tahoma"/>
          <w:color w:val="17365D" w:themeColor="text2" w:themeShade="BF"/>
          <w:sz w:val="31"/>
          <w:szCs w:val="31"/>
          <w:rtl/>
        </w:rPr>
        <w:br/>
        <w:t>1. تعیین خط‌‌</w:t>
      </w:r>
      <w:r w:rsidR="00EE7EF3" w:rsidRPr="00E82B97">
        <w:rPr>
          <w:rFonts w:ascii="Tahoma" w:hAnsi="Tahoma" w:cs="Tahoma" w:hint="cs"/>
          <w:color w:val="17365D" w:themeColor="text2" w:themeShade="BF"/>
          <w:sz w:val="31"/>
          <w:szCs w:val="31"/>
          <w:rtl/>
        </w:rPr>
        <w:t xml:space="preserve"> </w:t>
      </w:r>
      <w:r w:rsidRPr="00E82B97">
        <w:rPr>
          <w:rFonts w:ascii="Tahoma" w:hAnsi="Tahoma" w:cs="Tahoma"/>
          <w:color w:val="17365D" w:themeColor="text2" w:themeShade="BF"/>
          <w:sz w:val="31"/>
          <w:szCs w:val="31"/>
          <w:rtl/>
        </w:rPr>
        <w:t>مشی‏های سالیانه انجمن و برنامه‏ریزی جهت رسیدن به آن‌ها با مشارکت اعضا؛</w:t>
      </w:r>
      <w:r w:rsidRPr="00E82B97">
        <w:rPr>
          <w:rFonts w:ascii="Tahoma" w:hAnsi="Tahoma" w:cs="Tahoma"/>
          <w:color w:val="17365D" w:themeColor="text2" w:themeShade="BF"/>
          <w:sz w:val="31"/>
          <w:szCs w:val="31"/>
          <w:rtl/>
        </w:rPr>
        <w:br/>
        <w:t>2. تدوین آیین نامه داخلی، تقسیم وظایف و مشخص‌کردن سازمان نما و گردش‏های کاری؛</w:t>
      </w:r>
      <w:r w:rsidRPr="00E82B97">
        <w:rPr>
          <w:rFonts w:ascii="Tahoma" w:hAnsi="Tahoma" w:cs="Tahoma"/>
          <w:color w:val="17365D" w:themeColor="text2" w:themeShade="BF"/>
          <w:sz w:val="31"/>
          <w:szCs w:val="31"/>
          <w:rtl/>
        </w:rPr>
        <w:br/>
        <w:t>3. نظارت بر فعالیت‌های اعضا و واحدهای مختلف؛</w:t>
      </w:r>
      <w:r w:rsidRPr="00E82B97">
        <w:rPr>
          <w:rFonts w:ascii="Tahoma" w:hAnsi="Tahoma" w:cs="Tahoma"/>
          <w:color w:val="17365D" w:themeColor="text2" w:themeShade="BF"/>
          <w:sz w:val="31"/>
          <w:szCs w:val="31"/>
          <w:rtl/>
        </w:rPr>
        <w:br/>
        <w:t>4. برنامه‌ریزی برای عضوگیری و سازماندهی اعضا؛</w:t>
      </w:r>
      <w:r w:rsidRPr="00E82B97">
        <w:rPr>
          <w:rFonts w:ascii="Tahoma" w:hAnsi="Tahoma" w:cs="Tahoma"/>
          <w:color w:val="17365D" w:themeColor="text2" w:themeShade="BF"/>
          <w:sz w:val="31"/>
          <w:szCs w:val="31"/>
          <w:rtl/>
        </w:rPr>
        <w:br/>
        <w:t>5. انجمن‌های علمی با همکاری و هدایت معاونت پژوهش مدرسه می‌تواند برنامه‌های زیر را اجرا نماید:</w:t>
      </w:r>
      <w:r w:rsidRPr="00E82B97">
        <w:rPr>
          <w:rFonts w:ascii="Tahoma" w:hAnsi="Tahoma" w:cs="Tahoma"/>
          <w:color w:val="17365D" w:themeColor="text2" w:themeShade="BF"/>
          <w:sz w:val="31"/>
          <w:szCs w:val="31"/>
          <w:rtl/>
        </w:rPr>
        <w:br/>
        <w:t>الف. نشست‌های علمی، مسابقات علمی و ... ؛</w:t>
      </w:r>
      <w:r w:rsidRPr="00E82B97">
        <w:rPr>
          <w:rFonts w:ascii="Tahoma" w:hAnsi="Tahoma" w:cs="Tahoma"/>
          <w:color w:val="17365D" w:themeColor="text2" w:themeShade="BF"/>
          <w:sz w:val="31"/>
          <w:szCs w:val="31"/>
          <w:rtl/>
        </w:rPr>
        <w:br/>
        <w:t>ب. دوره‌های فوق برنامه آموزشی ـ پژوهشی، طرح‌های تحقیقاتی و ... ؛</w:t>
      </w:r>
      <w:r w:rsidRPr="00E82B97">
        <w:rPr>
          <w:rFonts w:ascii="Tahoma" w:hAnsi="Tahoma" w:cs="Tahoma"/>
          <w:color w:val="17365D" w:themeColor="text2" w:themeShade="BF"/>
          <w:sz w:val="31"/>
          <w:szCs w:val="31"/>
          <w:rtl/>
        </w:rPr>
        <w:br/>
        <w:t>ج. تولید منشورات (بروشور، خبرنامه، جزوات علمی ـ آموزشی و ...)؛</w:t>
      </w:r>
      <w:r w:rsidRPr="00E82B97">
        <w:rPr>
          <w:rFonts w:ascii="Tahoma" w:hAnsi="Tahoma" w:cs="Tahoma"/>
          <w:color w:val="17365D" w:themeColor="text2" w:themeShade="BF"/>
          <w:sz w:val="31"/>
          <w:szCs w:val="31"/>
          <w:rtl/>
        </w:rPr>
        <w:br/>
        <w:t>د. پشتیبانی و همکاری علمی با نشریۀ علمی مدرسه و سایر نشریات أموزشكاهي؛</w:t>
      </w:r>
      <w:r w:rsidRPr="00E82B97">
        <w:rPr>
          <w:rFonts w:ascii="Tahoma" w:hAnsi="Tahoma" w:cs="Tahoma"/>
          <w:color w:val="17365D" w:themeColor="text2" w:themeShade="BF"/>
          <w:sz w:val="31"/>
          <w:szCs w:val="31"/>
          <w:rtl/>
        </w:rPr>
        <w:br/>
        <w:t>هـ . تعامل با دیگر انجمن‌های علمی مدارس أموزشكاهي در جهت تبادل تجربیات و انجام فعالیت‌های مشترک علمی؛</w:t>
      </w:r>
      <w:r w:rsidRPr="00E82B97">
        <w:rPr>
          <w:rFonts w:ascii="Tahoma" w:hAnsi="Tahoma" w:cs="Tahoma"/>
          <w:color w:val="17365D" w:themeColor="text2" w:themeShade="BF"/>
          <w:sz w:val="31"/>
          <w:szCs w:val="31"/>
          <w:rtl/>
        </w:rPr>
        <w:br/>
        <w:t>و. اردوها و بازدیدهای علمی ـ پژوهشی.</w:t>
      </w:r>
      <w:r w:rsidRPr="00E82B97">
        <w:rPr>
          <w:rFonts w:ascii="Tahoma" w:hAnsi="Tahoma" w:cs="Tahoma"/>
          <w:color w:val="17365D" w:themeColor="text2" w:themeShade="BF"/>
          <w:sz w:val="31"/>
          <w:szCs w:val="31"/>
          <w:rtl/>
        </w:rPr>
        <w:br/>
        <w:t>6 . اطلاع‌رسانی مطلوب و مناسب به اعضا؛</w:t>
      </w:r>
      <w:r w:rsidRPr="00E82B97">
        <w:rPr>
          <w:rFonts w:ascii="Tahoma" w:hAnsi="Tahoma" w:cs="Tahoma"/>
          <w:color w:val="17365D" w:themeColor="text2" w:themeShade="BF"/>
          <w:sz w:val="31"/>
          <w:szCs w:val="31"/>
          <w:rtl/>
        </w:rPr>
        <w:br/>
        <w:t xml:space="preserve">7. ارائه گزارش‏ عملکرد به شورای انجمن‌ها صورت فصلی یا به درخواست شورای </w:t>
      </w:r>
      <w:r w:rsidRPr="00E82B97">
        <w:rPr>
          <w:rFonts w:ascii="Tahoma" w:hAnsi="Tahoma" w:cs="Tahoma"/>
          <w:color w:val="17365D" w:themeColor="text2" w:themeShade="BF"/>
          <w:sz w:val="31"/>
          <w:szCs w:val="31"/>
          <w:rtl/>
        </w:rPr>
        <w:lastRenderedPageBreak/>
        <w:t>انجمن‌ها.</w:t>
      </w:r>
      <w:r w:rsidRPr="00E82B97">
        <w:rPr>
          <w:rFonts w:ascii="Tahoma" w:hAnsi="Tahoma" w:cs="Tahoma"/>
          <w:color w:val="17365D" w:themeColor="text2" w:themeShade="BF"/>
          <w:sz w:val="31"/>
          <w:szCs w:val="31"/>
          <w:rtl/>
        </w:rPr>
        <w:br/>
        <w:t>تبصره: برنامه‏هایی که نیاز به تعهد مالی دارند باید با هماهنگی شورای انجمن¬ها صورت پذیرند.</w:t>
      </w:r>
      <w:r w:rsidRPr="00E82B97">
        <w:rPr>
          <w:rFonts w:ascii="Tahoma" w:hAnsi="Tahoma" w:cs="Tahoma"/>
          <w:color w:val="17365D" w:themeColor="text2" w:themeShade="BF"/>
          <w:sz w:val="31"/>
          <w:szCs w:val="31"/>
          <w:rtl/>
        </w:rPr>
        <w:br/>
        <w:t>ماده 17. دبیر انجمن</w:t>
      </w:r>
      <w:r w:rsidRPr="00E82B97">
        <w:rPr>
          <w:rFonts w:ascii="Tahoma" w:hAnsi="Tahoma" w:cs="Tahoma"/>
          <w:color w:val="17365D" w:themeColor="text2" w:themeShade="BF"/>
          <w:sz w:val="31"/>
          <w:szCs w:val="31"/>
          <w:rtl/>
        </w:rPr>
        <w:br/>
        <w:t>دبیر انجمن عضو هیئت مدیره انجمن و منتخب آنهاست که وظایف ذیل را عهده‌دار است:</w:t>
      </w:r>
      <w:r w:rsidRPr="00E82B97">
        <w:rPr>
          <w:rFonts w:ascii="Tahoma" w:hAnsi="Tahoma" w:cs="Tahoma"/>
          <w:color w:val="17365D" w:themeColor="text2" w:themeShade="BF"/>
          <w:sz w:val="31"/>
          <w:szCs w:val="31"/>
          <w:rtl/>
        </w:rPr>
        <w:br/>
        <w:t>1. تشکیل کلیه جلسات انجمن؛</w:t>
      </w:r>
      <w:r w:rsidRPr="00E82B97">
        <w:rPr>
          <w:rFonts w:ascii="Tahoma" w:hAnsi="Tahoma" w:cs="Tahoma"/>
          <w:color w:val="17365D" w:themeColor="text2" w:themeShade="BF"/>
          <w:sz w:val="31"/>
          <w:szCs w:val="31"/>
          <w:rtl/>
        </w:rPr>
        <w:br/>
        <w:t>2. مدیریت انجمن براساس مصوبات، قوانین و مقررات مربوط؛</w:t>
      </w:r>
      <w:r w:rsidRPr="00E82B97">
        <w:rPr>
          <w:rFonts w:ascii="Tahoma" w:hAnsi="Tahoma" w:cs="Tahoma"/>
          <w:color w:val="17365D" w:themeColor="text2" w:themeShade="BF"/>
          <w:sz w:val="31"/>
          <w:szCs w:val="31"/>
          <w:rtl/>
        </w:rPr>
        <w:br/>
        <w:t>3. هماهنگی بین انجمن مربوط با شورای انجمن¬ها و سایر انجمن¬های مدرسه جهت کیفی¬تر کردن فعالیت‏های انجمن؛</w:t>
      </w:r>
      <w:r w:rsidRPr="00E82B97">
        <w:rPr>
          <w:rFonts w:ascii="Tahoma" w:hAnsi="Tahoma" w:cs="Tahoma"/>
          <w:color w:val="17365D" w:themeColor="text2" w:themeShade="BF"/>
          <w:sz w:val="31"/>
          <w:szCs w:val="31"/>
          <w:rtl/>
        </w:rPr>
        <w:br/>
        <w:t>4. انتقال ابلاغیه‌ها و تصمیم‌های شورای انجمن¬ها به انجمن و پی‌گیری نتایج آنها؛</w:t>
      </w:r>
      <w:r w:rsidRPr="00E82B97">
        <w:rPr>
          <w:rFonts w:ascii="Tahoma" w:hAnsi="Tahoma" w:cs="Tahoma"/>
          <w:color w:val="17365D" w:themeColor="text2" w:themeShade="BF"/>
          <w:sz w:val="31"/>
          <w:szCs w:val="31"/>
          <w:rtl/>
        </w:rPr>
        <w:br/>
        <w:t>5. پاسخ‌گویی در قبال عملکرد و جهت‌گیری انجمن؛</w:t>
      </w:r>
      <w:r w:rsidRPr="00E82B97">
        <w:rPr>
          <w:rFonts w:ascii="Tahoma" w:hAnsi="Tahoma" w:cs="Tahoma"/>
          <w:color w:val="17365D" w:themeColor="text2" w:themeShade="BF"/>
          <w:sz w:val="31"/>
          <w:szCs w:val="31"/>
          <w:rtl/>
        </w:rPr>
        <w:br/>
        <w:t>6 . برقراری ارتباطات لازم در راستای فعالیت‌های انجمن با معاونت پژوهش مدرسه.</w:t>
      </w:r>
      <w:r w:rsidRPr="00E82B97">
        <w:rPr>
          <w:rFonts w:ascii="Tahoma" w:hAnsi="Tahoma" w:cs="Tahoma"/>
          <w:color w:val="17365D" w:themeColor="text2" w:themeShade="BF"/>
          <w:sz w:val="31"/>
          <w:szCs w:val="31"/>
          <w:rtl/>
        </w:rPr>
        <w:br/>
        <w:t>ماده 18. مشاوره علمی انجمن</w:t>
      </w:r>
      <w:r w:rsidRPr="00E82B97">
        <w:rPr>
          <w:rFonts w:ascii="Tahoma" w:hAnsi="Tahoma" w:cs="Tahoma"/>
          <w:color w:val="17365D" w:themeColor="text2" w:themeShade="BF"/>
          <w:sz w:val="31"/>
          <w:szCs w:val="31"/>
          <w:rtl/>
        </w:rPr>
        <w:br/>
        <w:t>هیأت مدیریت انجمن علمی موظف است با صلاحدید و تأیید معاونت پژوهش مدرسه، یک نفر از دبيران مدرسه را که در زمینه مورد فعالیت انجمن دارای طرح وایده علمی موثر جهت پیشبرد اهداف آن است، به عنوان مشاور و راهنمای علمی انجمن انتخاب نماید.</w:t>
      </w:r>
      <w:r w:rsidRPr="00E82B97">
        <w:rPr>
          <w:rFonts w:ascii="Tahoma" w:hAnsi="Tahoma" w:cs="Tahoma"/>
          <w:color w:val="17365D" w:themeColor="text2" w:themeShade="BF"/>
          <w:sz w:val="31"/>
          <w:szCs w:val="31"/>
          <w:rtl/>
        </w:rPr>
        <w:br/>
        <w:t>فصل چهارم: شرایط اعضا/ عضویت/ امتیازات اعضا</w:t>
      </w:r>
      <w:r w:rsidRPr="00E82B97">
        <w:rPr>
          <w:rFonts w:ascii="Tahoma" w:hAnsi="Tahoma" w:cs="Tahoma"/>
          <w:color w:val="17365D" w:themeColor="text2" w:themeShade="BF"/>
          <w:sz w:val="31"/>
          <w:szCs w:val="31"/>
          <w:rtl/>
        </w:rPr>
        <w:br/>
        <w:t>ماده 19. دانش أموز مدرسه می‌توانند با تکمیل نمون برگ‌های مربوط، درخواست عضویت خود را به هیئت مدیره انجمن ارائه دهند و با داشتن شرایط زیر به عضویت انجمن در آیند:</w:t>
      </w:r>
      <w:r w:rsidRPr="00E82B97">
        <w:rPr>
          <w:rFonts w:ascii="Tahoma" w:hAnsi="Tahoma" w:cs="Tahoma"/>
          <w:color w:val="17365D" w:themeColor="text2" w:themeShade="BF"/>
          <w:sz w:val="31"/>
          <w:szCs w:val="31"/>
          <w:rtl/>
        </w:rPr>
        <w:br/>
        <w:t>1. داشتن صلاحیت‌های عمومی؛</w:t>
      </w:r>
      <w:r w:rsidRPr="00E82B97">
        <w:rPr>
          <w:rFonts w:ascii="Tahoma" w:hAnsi="Tahoma" w:cs="Tahoma"/>
          <w:color w:val="17365D" w:themeColor="text2" w:themeShade="BF"/>
          <w:sz w:val="31"/>
          <w:szCs w:val="31"/>
          <w:rtl/>
        </w:rPr>
        <w:br/>
        <w:t>2. پذیرش اساسنامه انجمن؛</w:t>
      </w:r>
      <w:r w:rsidRPr="00E82B97">
        <w:rPr>
          <w:rFonts w:ascii="Tahoma" w:hAnsi="Tahoma" w:cs="Tahoma"/>
          <w:color w:val="17365D" w:themeColor="text2" w:themeShade="BF"/>
          <w:sz w:val="31"/>
          <w:szCs w:val="31"/>
          <w:rtl/>
        </w:rPr>
        <w:br/>
        <w:t>3. داشتن پرونده فعال آموزشی در مرکز مدیریت مدرسه فرزانكان مربوط؛</w:t>
      </w:r>
      <w:r w:rsidRPr="00E82B97">
        <w:rPr>
          <w:rFonts w:ascii="Tahoma" w:hAnsi="Tahoma" w:cs="Tahoma"/>
          <w:color w:val="17365D" w:themeColor="text2" w:themeShade="BF"/>
          <w:sz w:val="31"/>
          <w:szCs w:val="31"/>
          <w:rtl/>
        </w:rPr>
        <w:br/>
        <w:t>4. تناسب پایه‌های تحصیلی متقاضیان عضویت با گرایش فعالیت انجمن.</w:t>
      </w:r>
      <w:r w:rsidRPr="00E82B97">
        <w:rPr>
          <w:rFonts w:ascii="Tahoma" w:hAnsi="Tahoma" w:cs="Tahoma"/>
          <w:color w:val="17365D" w:themeColor="text2" w:themeShade="BF"/>
          <w:sz w:val="31"/>
          <w:szCs w:val="31"/>
          <w:rtl/>
        </w:rPr>
        <w:br/>
        <w:t>تبصره 1: فارغ‌التحصیلان مدرسه به پیشنهاد هیئت مدیره و با صلاحدید شورای انجمن علمی مدرسه می‌توانند به عضویت انجمن درآیند.</w:t>
      </w:r>
      <w:r w:rsidRPr="00E82B97">
        <w:rPr>
          <w:rFonts w:ascii="Tahoma" w:hAnsi="Tahoma" w:cs="Tahoma"/>
          <w:color w:val="17365D" w:themeColor="text2" w:themeShade="BF"/>
          <w:sz w:val="31"/>
          <w:szCs w:val="31"/>
          <w:rtl/>
        </w:rPr>
        <w:br/>
      </w:r>
      <w:r w:rsidRPr="00E82B97">
        <w:rPr>
          <w:rFonts w:ascii="Tahoma" w:hAnsi="Tahoma" w:cs="Tahoma"/>
          <w:color w:val="17365D" w:themeColor="text2" w:themeShade="BF"/>
          <w:sz w:val="31"/>
          <w:szCs w:val="31"/>
          <w:rtl/>
        </w:rPr>
        <w:lastRenderedPageBreak/>
        <w:t>تبصره 2: هر دانش أموز حداکثر در 2 انجمن علمی حق عضویت خواهد داشت.</w:t>
      </w:r>
      <w:r w:rsidRPr="00E82B97">
        <w:rPr>
          <w:rStyle w:val="apple-converted-space"/>
          <w:rFonts w:ascii="Tahoma" w:eastAsiaTheme="majorEastAsia" w:hAnsi="Tahoma" w:cs="Tahoma"/>
          <w:color w:val="17365D" w:themeColor="text2" w:themeShade="BF"/>
          <w:sz w:val="31"/>
          <w:szCs w:val="31"/>
          <w:rtl/>
        </w:rPr>
        <w:t> </w:t>
      </w:r>
      <w:r w:rsidRPr="00E82B97">
        <w:rPr>
          <w:rFonts w:ascii="Tahoma" w:hAnsi="Tahoma" w:cs="Tahoma"/>
          <w:color w:val="17365D" w:themeColor="text2" w:themeShade="BF"/>
          <w:sz w:val="31"/>
          <w:szCs w:val="31"/>
          <w:rtl/>
        </w:rPr>
        <w:br/>
        <w:t>ماده 20. امتیازات اعضا</w:t>
      </w:r>
      <w:r w:rsidRPr="00E82B97">
        <w:rPr>
          <w:rFonts w:ascii="Tahoma" w:hAnsi="Tahoma" w:cs="Tahoma"/>
          <w:color w:val="17365D" w:themeColor="text2" w:themeShade="BF"/>
          <w:sz w:val="31"/>
          <w:szCs w:val="31"/>
          <w:rtl/>
        </w:rPr>
        <w:br/>
        <w:t>امتیازاتی مانند اولویت در استفاده از تسهیلات و یا فرصت‌های تعلّق گرفته به انجمن، داشتن حق رأی در انتخابات، تخفیف در هزینه شرکت در برنامه‌ها تنها شامل اعضای فعال انجمن خواهد شد.</w:t>
      </w:r>
      <w:r w:rsidRPr="00E82B97">
        <w:rPr>
          <w:rFonts w:ascii="Tahoma" w:hAnsi="Tahoma" w:cs="Tahoma"/>
          <w:color w:val="17365D" w:themeColor="text2" w:themeShade="BF"/>
          <w:sz w:val="31"/>
          <w:szCs w:val="31"/>
          <w:rtl/>
        </w:rPr>
        <w:br/>
        <w:t>تبصره: عضو فعال، عضوی است که در اکثر برنامه‌ها حضور فعال داشته و مسئولیت‌های واگذار شده را به نحو احسن انجام دهد.</w:t>
      </w:r>
      <w:r w:rsidRPr="00E82B97">
        <w:rPr>
          <w:rFonts w:ascii="Tahoma" w:hAnsi="Tahoma" w:cs="Tahoma"/>
          <w:color w:val="17365D" w:themeColor="text2" w:themeShade="BF"/>
          <w:sz w:val="31"/>
          <w:szCs w:val="31"/>
          <w:rtl/>
        </w:rPr>
        <w:br/>
        <w:t>فصل پنجم: منابع مالی و بودجه</w:t>
      </w:r>
      <w:r w:rsidRPr="00E82B97">
        <w:rPr>
          <w:rFonts w:ascii="Tahoma" w:hAnsi="Tahoma" w:cs="Tahoma"/>
          <w:color w:val="17365D" w:themeColor="text2" w:themeShade="BF"/>
          <w:sz w:val="31"/>
          <w:szCs w:val="31"/>
          <w:rtl/>
        </w:rPr>
        <w:br/>
        <w:t>ماده 21. منابع تأمین مالی و بودجه انجمن ها عبارتند از:</w:t>
      </w:r>
      <w:r w:rsidRPr="00E82B97">
        <w:rPr>
          <w:rFonts w:ascii="Tahoma" w:hAnsi="Tahoma" w:cs="Tahoma"/>
          <w:color w:val="17365D" w:themeColor="text2" w:themeShade="BF"/>
          <w:sz w:val="31"/>
          <w:szCs w:val="31"/>
          <w:rtl/>
        </w:rPr>
        <w:br/>
        <w:t>1. بودجه حمایتی معاونت پژوهش دبيرستان فرزانكان و یا مدرسه‌های استانی؛</w:t>
      </w:r>
      <w:r w:rsidRPr="00E82B97">
        <w:rPr>
          <w:rFonts w:ascii="Tahoma" w:hAnsi="Tahoma" w:cs="Tahoma"/>
          <w:color w:val="17365D" w:themeColor="text2" w:themeShade="BF"/>
          <w:sz w:val="31"/>
          <w:szCs w:val="31"/>
          <w:rtl/>
        </w:rPr>
        <w:br/>
        <w:t>2. درآمد ناشی از ارائه خدمات علمی، پژوهشی، آموزشی و ... ؛</w:t>
      </w:r>
      <w:r w:rsidRPr="00E82B97">
        <w:rPr>
          <w:rFonts w:ascii="Tahoma" w:hAnsi="Tahoma" w:cs="Tahoma"/>
          <w:color w:val="17365D" w:themeColor="text2" w:themeShade="BF"/>
          <w:sz w:val="31"/>
          <w:szCs w:val="31"/>
          <w:rtl/>
        </w:rPr>
        <w:br/>
        <w:t>3. دریافت هدایا و کمک‌ها در چهارچوب قوانین و مقررات و حفظ هویت استقلالی دبيرستان فرزانكان.</w:t>
      </w:r>
      <w:r w:rsidRPr="00E82B97">
        <w:rPr>
          <w:rFonts w:ascii="Tahoma" w:hAnsi="Tahoma" w:cs="Tahoma"/>
          <w:color w:val="17365D" w:themeColor="text2" w:themeShade="BF"/>
          <w:sz w:val="31"/>
          <w:szCs w:val="31"/>
          <w:rtl/>
        </w:rPr>
        <w:br/>
        <w:t>تبصره: جذب منابع مالی، توزیع و نظارت بر هزینه‌کرد آن به عهده شورای انجمن علمی مدرسه است.</w:t>
      </w:r>
      <w:r w:rsidRPr="00E82B97">
        <w:rPr>
          <w:rFonts w:ascii="Tahoma" w:hAnsi="Tahoma" w:cs="Tahoma"/>
          <w:color w:val="17365D" w:themeColor="text2" w:themeShade="BF"/>
          <w:sz w:val="31"/>
          <w:szCs w:val="31"/>
          <w:rtl/>
        </w:rPr>
        <w:br/>
        <w:t>فصل ششم: انحلال انجمن¬ها</w:t>
      </w:r>
      <w:r w:rsidRPr="00E82B97">
        <w:rPr>
          <w:rFonts w:ascii="Tahoma" w:hAnsi="Tahoma" w:cs="Tahoma"/>
          <w:color w:val="17365D" w:themeColor="text2" w:themeShade="BF"/>
          <w:sz w:val="31"/>
          <w:szCs w:val="31"/>
          <w:rtl/>
        </w:rPr>
        <w:br/>
        <w:t>ماده 22. در صورت انجام فعالیت‌های خارج از چارچوب آیین‌نامه ابلاغی، اساسنامه، ضعف و یا توقف عملکرد و یا هرگونه فعالیت مخالف با موازین نظام جمهوری اسلامی ایران و قوانین مصوب شورای عالی و مرکز مدیریت دبيرستان فرزانكان، شورای انجمن علمی مدرسه پس از تفهیم موارد تخلف به دبیر انجمن می‏تواند حسب صلاحدید از تذکر شفاهی، کتبی، تعلیق و یا لغو مجوز انجمن استفاده نماید.</w:t>
      </w:r>
      <w:r w:rsidRPr="00E82B97">
        <w:rPr>
          <w:rStyle w:val="apple-converted-space"/>
          <w:rFonts w:ascii="Tahoma" w:eastAsiaTheme="majorEastAsia" w:hAnsi="Tahoma" w:cs="Tahoma"/>
          <w:color w:val="17365D" w:themeColor="text2" w:themeShade="BF"/>
          <w:sz w:val="31"/>
          <w:szCs w:val="31"/>
          <w:rtl/>
        </w:rPr>
        <w:t> </w:t>
      </w:r>
      <w:r w:rsidRPr="00E82B97">
        <w:rPr>
          <w:rFonts w:ascii="Tahoma" w:hAnsi="Tahoma" w:cs="Tahoma"/>
          <w:color w:val="17365D" w:themeColor="text2" w:themeShade="BF"/>
          <w:sz w:val="31"/>
          <w:szCs w:val="31"/>
          <w:rtl/>
        </w:rPr>
        <w:br/>
        <w:t>تبصره: انحلال قطعی هر انجمن پس از تایید شورای سیاست¬</w:t>
      </w:r>
      <w:r w:rsidR="00EE7EF3" w:rsidRPr="00E82B97">
        <w:rPr>
          <w:rFonts w:ascii="Tahoma" w:hAnsi="Tahoma" w:cs="Tahoma"/>
          <w:color w:val="17365D" w:themeColor="text2" w:themeShade="BF"/>
          <w:sz w:val="31"/>
          <w:szCs w:val="31"/>
          <w:rtl/>
        </w:rPr>
        <w:t>گذاری انجمن¬های علمی خواهد بود.</w:t>
      </w:r>
    </w:p>
    <w:p w:rsidR="00CF4145" w:rsidRPr="00E82B97" w:rsidRDefault="00CF4145" w:rsidP="00EE7EF3">
      <w:pPr>
        <w:pStyle w:val="NormalWeb"/>
        <w:shd w:val="clear" w:color="auto" w:fill="FFFFFF"/>
        <w:bidi/>
        <w:spacing w:line="534" w:lineRule="atLeast"/>
        <w:rPr>
          <w:rFonts w:ascii="Tahoma" w:hAnsi="Tahoma" w:cs="Tahoma"/>
          <w:b/>
          <w:bCs/>
          <w:color w:val="17365D" w:themeColor="text2" w:themeShade="BF"/>
          <w:sz w:val="31"/>
          <w:szCs w:val="31"/>
          <w:rtl/>
        </w:rPr>
      </w:pPr>
      <w:r w:rsidRPr="00E82B97">
        <w:rPr>
          <w:rFonts w:ascii="Tahoma" w:hAnsi="Tahoma" w:cs="Tahoma"/>
          <w:b/>
          <w:bCs/>
          <w:color w:val="17365D" w:themeColor="text2" w:themeShade="BF"/>
          <w:sz w:val="31"/>
          <w:szCs w:val="31"/>
          <w:rtl/>
        </w:rPr>
        <w:t xml:space="preserve">اهداف انجمن </w:t>
      </w:r>
      <w:r w:rsidR="00EE7EF3" w:rsidRPr="00E82B97">
        <w:rPr>
          <w:rFonts w:ascii="Tahoma" w:hAnsi="Tahoma" w:cs="Tahoma" w:hint="cs"/>
          <w:b/>
          <w:bCs/>
          <w:color w:val="17365D" w:themeColor="text2" w:themeShade="BF"/>
          <w:sz w:val="31"/>
          <w:szCs w:val="31"/>
          <w:rtl/>
        </w:rPr>
        <w:t xml:space="preserve">: </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t>ایجاد زمینه مناسب جهت تجلی استعدادها و برانگیختن خلاقیت و خود</w:t>
      </w:r>
      <w:r w:rsidRPr="00E82B97">
        <w:rPr>
          <w:rStyle w:val="apple-converted-space"/>
          <w:rFonts w:ascii="Tahoma" w:eastAsiaTheme="majorEastAsia" w:hAnsi="Tahoma" w:cs="Tahoma"/>
          <w:b/>
          <w:bCs/>
          <w:color w:val="17365D" w:themeColor="text2" w:themeShade="BF"/>
          <w:sz w:val="31"/>
          <w:szCs w:val="31"/>
          <w:rtl/>
        </w:rPr>
        <w:t> </w:t>
      </w:r>
      <w:r w:rsidRPr="00E82B97">
        <w:rPr>
          <w:rStyle w:val="Strong"/>
          <w:rFonts w:ascii="Tahoma" w:eastAsiaTheme="majorEastAsia" w:hAnsi="Tahoma" w:cs="Tahoma"/>
          <w:color w:val="17365D" w:themeColor="text2" w:themeShade="BF"/>
          <w:sz w:val="31"/>
          <w:szCs w:val="31"/>
          <w:rtl/>
        </w:rPr>
        <w:t>شکوفایی علمی دانش آموزان.</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lastRenderedPageBreak/>
        <w:t>نهادینه ساختن فعالیت های فوق برنامه علمی و پژوهشی دانش آموزان،به موازات فعالیتهای آموزشی رسمی آموزشگاه.</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t>تقویت هر چه بیشتر روحیه همکاری و رقابت علمی در بین دانش آموزان.</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t>شناسایی و بهره گیری از دانش آموزان نخبه و ممتاز.</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t>بهره گیری از بنیه علمی دانش آموزان در برقراری پیوند مناسب بین مدرسه با جامعه</w:t>
      </w:r>
      <w:r w:rsidRPr="00E82B97">
        <w:rPr>
          <w:rStyle w:val="apple-converted-space"/>
          <w:rFonts w:ascii="Tahoma" w:eastAsiaTheme="majorEastAsia" w:hAnsi="Tahoma" w:cs="Tahoma"/>
          <w:b/>
          <w:bCs/>
          <w:color w:val="17365D" w:themeColor="text2" w:themeShade="BF"/>
          <w:sz w:val="31"/>
          <w:szCs w:val="31"/>
          <w:rtl/>
        </w:rPr>
        <w:t> </w:t>
      </w:r>
      <w:r w:rsidRPr="00E82B97">
        <w:rPr>
          <w:rStyle w:val="Strong"/>
          <w:rFonts w:ascii="Tahoma" w:eastAsiaTheme="majorEastAsia" w:hAnsi="Tahoma" w:cs="Tahoma"/>
          <w:color w:val="17365D" w:themeColor="text2" w:themeShade="BF"/>
          <w:sz w:val="31"/>
          <w:szCs w:val="31"/>
          <w:rtl/>
        </w:rPr>
        <w:t>وسایر مراکز آموزشی</w:t>
      </w:r>
      <w:r w:rsidRPr="00E82B97">
        <w:rPr>
          <w:rStyle w:val="apple-converted-space"/>
          <w:rFonts w:ascii="Tahoma" w:eastAsiaTheme="majorEastAsia" w:hAnsi="Tahoma" w:cs="Tahoma"/>
          <w:b/>
          <w:bCs/>
          <w:color w:val="17365D" w:themeColor="text2" w:themeShade="BF"/>
          <w:sz w:val="31"/>
          <w:szCs w:val="31"/>
          <w:rtl/>
        </w:rPr>
        <w:t> </w:t>
      </w:r>
      <w:r w:rsidRPr="00E82B97">
        <w:rPr>
          <w:rStyle w:val="Strong"/>
          <w:rFonts w:ascii="Tahoma" w:eastAsiaTheme="majorEastAsia" w:hAnsi="Tahoma" w:cs="Tahoma"/>
          <w:color w:val="17365D" w:themeColor="text2" w:themeShade="BF"/>
          <w:sz w:val="31"/>
          <w:szCs w:val="31"/>
          <w:rtl/>
        </w:rPr>
        <w:t>.</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t>برگزاری کلاس های کمک آموزشی با همکاری آموزشگاه</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t>انتشار نشریه علمی و جزواتی که در ارتقا سطح علمی موثر است</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t>برگزاری مسابقات علمی دانش آموزی</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t>برگزاری بازدیدهای علمی</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t>دعوت از شخصیت های علمی و مجرب در زمینه های پژوهشی</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t>تولید محتوای آموزشی (نرم افزارهای رایانه ای،فیلم های علمی و آموزشی و ...) با همکاری و مشارکت دانش آموزان و دبیران</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t>تشکیل بخش امور مالی،دبیرخانه و هسته های اجرایی و فعال نمودن اعضای انجمن درهسته ها</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t>ارائه گزارش عملکرد هر نیمسال تحصیلی به مدیریت آموزشگاه</w:t>
      </w:r>
    </w:p>
    <w:p w:rsidR="00EE7EF3" w:rsidRPr="00E82B97" w:rsidRDefault="00CF4145" w:rsidP="00EE7EF3">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t>همکاری و کمک فکری به طرح های ابتکاری قابل ارائه به جشنواره های علمی و پژوهشی و کنفرانس های سراسری و بین المللی</w:t>
      </w:r>
      <w:r w:rsidR="00EE7EF3" w:rsidRPr="00E82B97">
        <w:rPr>
          <w:rFonts w:ascii="Tahoma" w:hAnsi="Tahoma" w:cs="Tahoma"/>
          <w:color w:val="17365D" w:themeColor="text2" w:themeShade="BF"/>
          <w:sz w:val="31"/>
          <w:szCs w:val="31"/>
          <w:rtl/>
        </w:rPr>
        <w:t>  </w:t>
      </w:r>
    </w:p>
    <w:p w:rsidR="00CF4145" w:rsidRPr="00E82B97" w:rsidRDefault="00CF4145" w:rsidP="00EE7EF3">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t>از جمله عملکردهای هر گروه می توان به موارد زیر اشاره نمود</w:t>
      </w:r>
      <w:r w:rsidRPr="00E82B97">
        <w:rPr>
          <w:rStyle w:val="apple-converted-space"/>
          <w:rFonts w:ascii="Tahoma" w:eastAsiaTheme="majorEastAsia" w:hAnsi="Tahoma" w:cs="Tahoma"/>
          <w:b/>
          <w:bCs/>
          <w:color w:val="17365D" w:themeColor="text2" w:themeShade="BF"/>
          <w:sz w:val="31"/>
          <w:szCs w:val="31"/>
          <w:rtl/>
        </w:rPr>
        <w:t> </w:t>
      </w:r>
      <w:r w:rsidRPr="00E82B97">
        <w:rPr>
          <w:rStyle w:val="Strong"/>
          <w:rFonts w:ascii="Tahoma" w:eastAsiaTheme="majorEastAsia" w:hAnsi="Tahoma" w:cs="Tahoma"/>
          <w:color w:val="17365D" w:themeColor="text2" w:themeShade="BF"/>
          <w:sz w:val="31"/>
          <w:szCs w:val="31"/>
          <w:rtl/>
        </w:rPr>
        <w:t>:</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t>-</w:t>
      </w:r>
      <w:r w:rsidRPr="00E82B97">
        <w:rPr>
          <w:rStyle w:val="apple-converted-space"/>
          <w:rFonts w:ascii="Tahoma" w:eastAsiaTheme="majorEastAsia" w:hAnsi="Tahoma" w:cs="Tahoma"/>
          <w:b/>
          <w:bCs/>
          <w:color w:val="17365D" w:themeColor="text2" w:themeShade="BF"/>
          <w:sz w:val="31"/>
          <w:szCs w:val="31"/>
          <w:rtl/>
        </w:rPr>
        <w:t> </w:t>
      </w:r>
      <w:r w:rsidRPr="00E82B97">
        <w:rPr>
          <w:rStyle w:val="Strong"/>
          <w:rFonts w:ascii="Tahoma" w:eastAsiaTheme="majorEastAsia" w:hAnsi="Tahoma" w:cs="Tahoma"/>
          <w:color w:val="17365D" w:themeColor="text2" w:themeShade="BF"/>
          <w:sz w:val="31"/>
          <w:szCs w:val="31"/>
          <w:rtl/>
        </w:rPr>
        <w:t>تشکیل جلسات مدون هفتگی</w:t>
      </w:r>
      <w:r w:rsidRPr="00E82B97">
        <w:rPr>
          <w:rStyle w:val="apple-converted-space"/>
          <w:rFonts w:ascii="Tahoma" w:eastAsiaTheme="majorEastAsia" w:hAnsi="Tahoma" w:cs="Tahoma"/>
          <w:b/>
          <w:bCs/>
          <w:color w:val="17365D" w:themeColor="text2" w:themeShade="BF"/>
          <w:sz w:val="31"/>
          <w:szCs w:val="31"/>
          <w:rtl/>
        </w:rPr>
        <w:t> </w:t>
      </w:r>
      <w:r w:rsidRPr="00E82B97">
        <w:rPr>
          <w:rStyle w:val="Strong"/>
          <w:rFonts w:ascii="Tahoma" w:eastAsiaTheme="majorEastAsia" w:hAnsi="Tahoma" w:cs="Tahoma"/>
          <w:color w:val="17365D" w:themeColor="text2" w:themeShade="BF"/>
          <w:sz w:val="31"/>
          <w:szCs w:val="31"/>
          <w:rtl/>
        </w:rPr>
        <w:t>.</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lastRenderedPageBreak/>
        <w:t>-</w:t>
      </w:r>
      <w:r w:rsidRPr="00E82B97">
        <w:rPr>
          <w:rStyle w:val="apple-converted-space"/>
          <w:rFonts w:ascii="Tahoma" w:eastAsiaTheme="majorEastAsia" w:hAnsi="Tahoma" w:cs="Tahoma"/>
          <w:b/>
          <w:bCs/>
          <w:color w:val="17365D" w:themeColor="text2" w:themeShade="BF"/>
          <w:sz w:val="31"/>
          <w:szCs w:val="31"/>
          <w:rtl/>
        </w:rPr>
        <w:t> </w:t>
      </w:r>
      <w:r w:rsidRPr="00E82B97">
        <w:rPr>
          <w:rStyle w:val="Strong"/>
          <w:rFonts w:ascii="Tahoma" w:eastAsiaTheme="majorEastAsia" w:hAnsi="Tahoma" w:cs="Tahoma"/>
          <w:color w:val="17365D" w:themeColor="text2" w:themeShade="BF"/>
          <w:sz w:val="31"/>
          <w:szCs w:val="31"/>
          <w:rtl/>
        </w:rPr>
        <w:t>بحث و بررسی رویدادهای علمی - آموزشی کلاس در هر روز</w:t>
      </w:r>
      <w:r w:rsidRPr="00E82B97">
        <w:rPr>
          <w:rStyle w:val="apple-converted-space"/>
          <w:rFonts w:ascii="Tahoma" w:eastAsiaTheme="majorEastAsia" w:hAnsi="Tahoma" w:cs="Tahoma"/>
          <w:b/>
          <w:bCs/>
          <w:color w:val="17365D" w:themeColor="text2" w:themeShade="BF"/>
          <w:sz w:val="31"/>
          <w:szCs w:val="31"/>
          <w:rtl/>
        </w:rPr>
        <w:t> </w:t>
      </w:r>
      <w:r w:rsidRPr="00E82B97">
        <w:rPr>
          <w:rStyle w:val="Strong"/>
          <w:rFonts w:ascii="Tahoma" w:eastAsiaTheme="majorEastAsia" w:hAnsi="Tahoma" w:cs="Tahoma"/>
          <w:color w:val="17365D" w:themeColor="text2" w:themeShade="BF"/>
          <w:sz w:val="31"/>
          <w:szCs w:val="31"/>
          <w:rtl/>
        </w:rPr>
        <w:t>.</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t>-</w:t>
      </w:r>
      <w:r w:rsidRPr="00E82B97">
        <w:rPr>
          <w:rStyle w:val="apple-converted-space"/>
          <w:rFonts w:ascii="Tahoma" w:eastAsiaTheme="majorEastAsia" w:hAnsi="Tahoma" w:cs="Tahoma"/>
          <w:b/>
          <w:bCs/>
          <w:color w:val="17365D" w:themeColor="text2" w:themeShade="BF"/>
          <w:sz w:val="31"/>
          <w:szCs w:val="31"/>
          <w:rtl/>
        </w:rPr>
        <w:t> </w:t>
      </w:r>
      <w:r w:rsidRPr="00E82B97">
        <w:rPr>
          <w:rStyle w:val="Strong"/>
          <w:rFonts w:ascii="Tahoma" w:eastAsiaTheme="majorEastAsia" w:hAnsi="Tahoma" w:cs="Tahoma"/>
          <w:color w:val="17365D" w:themeColor="text2" w:themeShade="BF"/>
          <w:sz w:val="31"/>
          <w:szCs w:val="31"/>
          <w:rtl/>
        </w:rPr>
        <w:t>برگزاری جلسات و گعده های علمی ، تفریحی و مذهبی در مدرسه ، منزل ، مسجد ، کتابخانه و</w:t>
      </w:r>
      <w:r w:rsidRPr="00E82B97">
        <w:rPr>
          <w:rStyle w:val="apple-converted-space"/>
          <w:rFonts w:ascii="Tahoma" w:eastAsiaTheme="majorEastAsia" w:hAnsi="Tahoma" w:cs="Tahoma"/>
          <w:b/>
          <w:bCs/>
          <w:color w:val="17365D" w:themeColor="text2" w:themeShade="BF"/>
          <w:sz w:val="31"/>
          <w:szCs w:val="31"/>
          <w:rtl/>
        </w:rPr>
        <w:t> </w:t>
      </w:r>
      <w:r w:rsidRPr="00E82B97">
        <w:rPr>
          <w:rStyle w:val="Strong"/>
          <w:rFonts w:ascii="Tahoma" w:eastAsiaTheme="majorEastAsia" w:hAnsi="Tahoma" w:cs="Tahoma"/>
          <w:color w:val="17365D" w:themeColor="text2" w:themeShade="BF"/>
          <w:sz w:val="31"/>
          <w:szCs w:val="31"/>
          <w:rtl/>
        </w:rPr>
        <w:t>... .</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t>-</w:t>
      </w:r>
      <w:r w:rsidRPr="00E82B97">
        <w:rPr>
          <w:rStyle w:val="apple-converted-space"/>
          <w:rFonts w:ascii="Tahoma" w:eastAsiaTheme="majorEastAsia" w:hAnsi="Tahoma" w:cs="Tahoma"/>
          <w:b/>
          <w:bCs/>
          <w:color w:val="17365D" w:themeColor="text2" w:themeShade="BF"/>
          <w:sz w:val="31"/>
          <w:szCs w:val="31"/>
          <w:rtl/>
        </w:rPr>
        <w:t> </w:t>
      </w:r>
      <w:r w:rsidRPr="00E82B97">
        <w:rPr>
          <w:rStyle w:val="Strong"/>
          <w:rFonts w:ascii="Tahoma" w:eastAsiaTheme="majorEastAsia" w:hAnsi="Tahoma" w:cs="Tahoma"/>
          <w:color w:val="17365D" w:themeColor="text2" w:themeShade="BF"/>
          <w:sz w:val="31"/>
          <w:szCs w:val="31"/>
          <w:rtl/>
        </w:rPr>
        <w:t>تجزیه و تحلیل سوالات امتحانی مختلف ؛ به خصوص امتحانات مستمر کلاسی ، پس از هر آزمون</w:t>
      </w:r>
      <w:r w:rsidRPr="00E82B97">
        <w:rPr>
          <w:rStyle w:val="apple-converted-space"/>
          <w:rFonts w:ascii="Tahoma" w:eastAsiaTheme="majorEastAsia" w:hAnsi="Tahoma" w:cs="Tahoma"/>
          <w:b/>
          <w:bCs/>
          <w:color w:val="17365D" w:themeColor="text2" w:themeShade="BF"/>
          <w:sz w:val="31"/>
          <w:szCs w:val="31"/>
          <w:rtl/>
        </w:rPr>
        <w:t> </w:t>
      </w:r>
      <w:r w:rsidRPr="00E82B97">
        <w:rPr>
          <w:rStyle w:val="Strong"/>
          <w:rFonts w:ascii="Tahoma" w:eastAsiaTheme="majorEastAsia" w:hAnsi="Tahoma" w:cs="Tahoma"/>
          <w:color w:val="17365D" w:themeColor="text2" w:themeShade="BF"/>
          <w:sz w:val="31"/>
          <w:szCs w:val="31"/>
          <w:rtl/>
        </w:rPr>
        <w:t>.</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t>-</w:t>
      </w:r>
      <w:r w:rsidRPr="00E82B97">
        <w:rPr>
          <w:rStyle w:val="apple-converted-space"/>
          <w:rFonts w:ascii="Tahoma" w:eastAsiaTheme="majorEastAsia" w:hAnsi="Tahoma" w:cs="Tahoma"/>
          <w:b/>
          <w:bCs/>
          <w:color w:val="17365D" w:themeColor="text2" w:themeShade="BF"/>
          <w:sz w:val="31"/>
          <w:szCs w:val="31"/>
          <w:rtl/>
        </w:rPr>
        <w:t> </w:t>
      </w:r>
      <w:r w:rsidRPr="00E82B97">
        <w:rPr>
          <w:rStyle w:val="Strong"/>
          <w:rFonts w:ascii="Tahoma" w:eastAsiaTheme="majorEastAsia" w:hAnsi="Tahoma" w:cs="Tahoma"/>
          <w:color w:val="17365D" w:themeColor="text2" w:themeShade="BF"/>
          <w:sz w:val="31"/>
          <w:szCs w:val="31"/>
          <w:rtl/>
        </w:rPr>
        <w:t>فرآیند برگزاری جلسات بر عهده ی سرگروه می باشد</w:t>
      </w:r>
      <w:r w:rsidRPr="00E82B97">
        <w:rPr>
          <w:rStyle w:val="apple-converted-space"/>
          <w:rFonts w:ascii="Tahoma" w:eastAsiaTheme="majorEastAsia" w:hAnsi="Tahoma" w:cs="Tahoma"/>
          <w:b/>
          <w:bCs/>
          <w:color w:val="17365D" w:themeColor="text2" w:themeShade="BF"/>
          <w:sz w:val="31"/>
          <w:szCs w:val="31"/>
          <w:rtl/>
        </w:rPr>
        <w:t> </w:t>
      </w:r>
      <w:r w:rsidRPr="00E82B97">
        <w:rPr>
          <w:rStyle w:val="Strong"/>
          <w:rFonts w:ascii="Tahoma" w:eastAsiaTheme="majorEastAsia" w:hAnsi="Tahoma" w:cs="Tahoma"/>
          <w:color w:val="17365D" w:themeColor="text2" w:themeShade="BF"/>
          <w:sz w:val="31"/>
          <w:szCs w:val="31"/>
          <w:rtl/>
        </w:rPr>
        <w:t>.</w:t>
      </w:r>
    </w:p>
    <w:p w:rsidR="00CF4145" w:rsidRPr="00E82B97" w:rsidRDefault="00CF4145" w:rsidP="00993755">
      <w:pPr>
        <w:pStyle w:val="NormalWeb"/>
        <w:shd w:val="clear" w:color="auto" w:fill="FFFFFF"/>
        <w:bidi/>
        <w:spacing w:line="534" w:lineRule="atLeast"/>
        <w:rPr>
          <w:rFonts w:ascii="Tahoma" w:hAnsi="Tahoma" w:cs="Tahoma"/>
          <w:color w:val="17365D" w:themeColor="text2" w:themeShade="BF"/>
          <w:sz w:val="31"/>
          <w:szCs w:val="31"/>
          <w:rtl/>
        </w:rPr>
      </w:pPr>
      <w:r w:rsidRPr="00E82B97">
        <w:rPr>
          <w:rStyle w:val="Strong"/>
          <w:rFonts w:ascii="Tahoma" w:eastAsiaTheme="majorEastAsia" w:hAnsi="Tahoma" w:cs="Tahoma"/>
          <w:color w:val="17365D" w:themeColor="text2" w:themeShade="BF"/>
          <w:sz w:val="31"/>
          <w:szCs w:val="31"/>
          <w:rtl/>
        </w:rPr>
        <w:t>و... .</w:t>
      </w:r>
    </w:p>
    <w:p w:rsidR="005616F9" w:rsidRPr="00E82B97" w:rsidRDefault="005616F9" w:rsidP="00993755">
      <w:pPr>
        <w:jc w:val="left"/>
        <w:rPr>
          <w:color w:val="17365D" w:themeColor="text2" w:themeShade="BF"/>
        </w:rPr>
      </w:pPr>
    </w:p>
    <w:sectPr w:rsidR="005616F9" w:rsidRPr="00E82B97" w:rsidSect="00652AEE">
      <w:pgSz w:w="11907" w:h="16840" w:code="9"/>
      <w:pgMar w:top="993" w:right="758" w:bottom="85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abic Typesetting">
    <w:altName w:val="Courier New"/>
    <w:charset w:val="00"/>
    <w:family w:val="script"/>
    <w:pitch w:val="variable"/>
    <w:sig w:usb0="00000000" w:usb1="C0000000" w:usb2="00000008" w:usb3="00000000" w:csb0="000000D3" w:csb1="00000000"/>
  </w:font>
  <w:font w:name="Calibri">
    <w:panose1 w:val="020F0502020204030204"/>
    <w:charset w:val="00"/>
    <w:family w:val="swiss"/>
    <w:pitch w:val="variable"/>
    <w:sig w:usb0="A00002EF" w:usb1="4000207B" w:usb2="00000000" w:usb3="00000000" w:csb0="0000009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20"/>
  <w:drawingGridHorizontalSpacing w:val="110"/>
  <w:displayHorizontalDrawingGridEvery w:val="2"/>
  <w:displayVerticalDrawingGridEvery w:val="2"/>
  <w:characterSpacingControl w:val="doNotCompress"/>
  <w:compat/>
  <w:rsids>
    <w:rsidRoot w:val="00CF4145"/>
    <w:rsid w:val="00000ADF"/>
    <w:rsid w:val="00001B55"/>
    <w:rsid w:val="00003DC0"/>
    <w:rsid w:val="0000466C"/>
    <w:rsid w:val="000046B6"/>
    <w:rsid w:val="00010A3D"/>
    <w:rsid w:val="00011A06"/>
    <w:rsid w:val="00012744"/>
    <w:rsid w:val="00013910"/>
    <w:rsid w:val="0001415A"/>
    <w:rsid w:val="00015AD4"/>
    <w:rsid w:val="00020160"/>
    <w:rsid w:val="00023A96"/>
    <w:rsid w:val="0002536D"/>
    <w:rsid w:val="00027519"/>
    <w:rsid w:val="00027771"/>
    <w:rsid w:val="00031045"/>
    <w:rsid w:val="00031D5B"/>
    <w:rsid w:val="000321F0"/>
    <w:rsid w:val="00035058"/>
    <w:rsid w:val="00036859"/>
    <w:rsid w:val="000377D4"/>
    <w:rsid w:val="00040F68"/>
    <w:rsid w:val="00042965"/>
    <w:rsid w:val="00044960"/>
    <w:rsid w:val="00044CB3"/>
    <w:rsid w:val="00045D0A"/>
    <w:rsid w:val="000517FA"/>
    <w:rsid w:val="00051C5E"/>
    <w:rsid w:val="00052428"/>
    <w:rsid w:val="000551A8"/>
    <w:rsid w:val="000557FC"/>
    <w:rsid w:val="0005716A"/>
    <w:rsid w:val="00061E31"/>
    <w:rsid w:val="000622CC"/>
    <w:rsid w:val="00066FC5"/>
    <w:rsid w:val="00070121"/>
    <w:rsid w:val="00070393"/>
    <w:rsid w:val="000715F8"/>
    <w:rsid w:val="00072656"/>
    <w:rsid w:val="00072DB5"/>
    <w:rsid w:val="000744C3"/>
    <w:rsid w:val="00074C22"/>
    <w:rsid w:val="00075E88"/>
    <w:rsid w:val="00082469"/>
    <w:rsid w:val="000828E8"/>
    <w:rsid w:val="000835D1"/>
    <w:rsid w:val="00084F29"/>
    <w:rsid w:val="00085341"/>
    <w:rsid w:val="000858FB"/>
    <w:rsid w:val="000870C1"/>
    <w:rsid w:val="00087596"/>
    <w:rsid w:val="00090C34"/>
    <w:rsid w:val="00092339"/>
    <w:rsid w:val="000945D3"/>
    <w:rsid w:val="00095363"/>
    <w:rsid w:val="000956A5"/>
    <w:rsid w:val="00097CD8"/>
    <w:rsid w:val="000A013F"/>
    <w:rsid w:val="000A4CA5"/>
    <w:rsid w:val="000B0960"/>
    <w:rsid w:val="000B119E"/>
    <w:rsid w:val="000B1DF8"/>
    <w:rsid w:val="000B22FE"/>
    <w:rsid w:val="000B36E7"/>
    <w:rsid w:val="000B4B1D"/>
    <w:rsid w:val="000B5470"/>
    <w:rsid w:val="000B5F6A"/>
    <w:rsid w:val="000B62BB"/>
    <w:rsid w:val="000B7995"/>
    <w:rsid w:val="000B7C6B"/>
    <w:rsid w:val="000C014B"/>
    <w:rsid w:val="000C5815"/>
    <w:rsid w:val="000C64F9"/>
    <w:rsid w:val="000C734B"/>
    <w:rsid w:val="000D18B7"/>
    <w:rsid w:val="000D78EB"/>
    <w:rsid w:val="000E07C4"/>
    <w:rsid w:val="000E1460"/>
    <w:rsid w:val="000E43F7"/>
    <w:rsid w:val="000E5D39"/>
    <w:rsid w:val="000E64BC"/>
    <w:rsid w:val="000E6604"/>
    <w:rsid w:val="000E7A6A"/>
    <w:rsid w:val="000E7EC1"/>
    <w:rsid w:val="000F24AA"/>
    <w:rsid w:val="000F2732"/>
    <w:rsid w:val="000F30D1"/>
    <w:rsid w:val="000F520C"/>
    <w:rsid w:val="000F543D"/>
    <w:rsid w:val="000F6015"/>
    <w:rsid w:val="000F70E6"/>
    <w:rsid w:val="0010000F"/>
    <w:rsid w:val="0010074B"/>
    <w:rsid w:val="00103D8C"/>
    <w:rsid w:val="001051AA"/>
    <w:rsid w:val="001057AD"/>
    <w:rsid w:val="00105F2A"/>
    <w:rsid w:val="0010603E"/>
    <w:rsid w:val="00107DEB"/>
    <w:rsid w:val="001124EF"/>
    <w:rsid w:val="001133F9"/>
    <w:rsid w:val="00114754"/>
    <w:rsid w:val="001159F4"/>
    <w:rsid w:val="00120FC9"/>
    <w:rsid w:val="001218C9"/>
    <w:rsid w:val="001230E1"/>
    <w:rsid w:val="00123DE7"/>
    <w:rsid w:val="00127644"/>
    <w:rsid w:val="001276A2"/>
    <w:rsid w:val="00132F1F"/>
    <w:rsid w:val="00134020"/>
    <w:rsid w:val="00134348"/>
    <w:rsid w:val="001349CC"/>
    <w:rsid w:val="00135588"/>
    <w:rsid w:val="00136709"/>
    <w:rsid w:val="0013733C"/>
    <w:rsid w:val="00137A7D"/>
    <w:rsid w:val="001412C2"/>
    <w:rsid w:val="00141C0D"/>
    <w:rsid w:val="0014341C"/>
    <w:rsid w:val="00144617"/>
    <w:rsid w:val="00146C45"/>
    <w:rsid w:val="00151381"/>
    <w:rsid w:val="00153132"/>
    <w:rsid w:val="001539FE"/>
    <w:rsid w:val="0015496D"/>
    <w:rsid w:val="00154E39"/>
    <w:rsid w:val="00155FF6"/>
    <w:rsid w:val="00156CB3"/>
    <w:rsid w:val="001571CB"/>
    <w:rsid w:val="00162203"/>
    <w:rsid w:val="001628EA"/>
    <w:rsid w:val="00163E7B"/>
    <w:rsid w:val="00164284"/>
    <w:rsid w:val="00164FAC"/>
    <w:rsid w:val="00166E44"/>
    <w:rsid w:val="00167CC2"/>
    <w:rsid w:val="00171C9C"/>
    <w:rsid w:val="001752C6"/>
    <w:rsid w:val="00176C20"/>
    <w:rsid w:val="00181AC0"/>
    <w:rsid w:val="0018440E"/>
    <w:rsid w:val="0018447D"/>
    <w:rsid w:val="00184B87"/>
    <w:rsid w:val="001855E8"/>
    <w:rsid w:val="00185CAC"/>
    <w:rsid w:val="001872D5"/>
    <w:rsid w:val="00190004"/>
    <w:rsid w:val="00190BCD"/>
    <w:rsid w:val="00190F81"/>
    <w:rsid w:val="001931A3"/>
    <w:rsid w:val="001933D2"/>
    <w:rsid w:val="0019352A"/>
    <w:rsid w:val="001A0792"/>
    <w:rsid w:val="001A11E5"/>
    <w:rsid w:val="001A64B0"/>
    <w:rsid w:val="001B164C"/>
    <w:rsid w:val="001B2521"/>
    <w:rsid w:val="001B475D"/>
    <w:rsid w:val="001B4A21"/>
    <w:rsid w:val="001B752D"/>
    <w:rsid w:val="001B7B92"/>
    <w:rsid w:val="001C0C2A"/>
    <w:rsid w:val="001C1677"/>
    <w:rsid w:val="001C3058"/>
    <w:rsid w:val="001C57B6"/>
    <w:rsid w:val="001C5EEA"/>
    <w:rsid w:val="001C612C"/>
    <w:rsid w:val="001C71B3"/>
    <w:rsid w:val="001C7397"/>
    <w:rsid w:val="001D100F"/>
    <w:rsid w:val="001D412F"/>
    <w:rsid w:val="001D6B06"/>
    <w:rsid w:val="001D7985"/>
    <w:rsid w:val="001E0611"/>
    <w:rsid w:val="001E119F"/>
    <w:rsid w:val="001E1A5C"/>
    <w:rsid w:val="001E1F37"/>
    <w:rsid w:val="001F21C6"/>
    <w:rsid w:val="001F3F23"/>
    <w:rsid w:val="001F45F5"/>
    <w:rsid w:val="001F46CF"/>
    <w:rsid w:val="001F6442"/>
    <w:rsid w:val="00200640"/>
    <w:rsid w:val="00200931"/>
    <w:rsid w:val="0020229F"/>
    <w:rsid w:val="00202758"/>
    <w:rsid w:val="00203119"/>
    <w:rsid w:val="00203603"/>
    <w:rsid w:val="002045C9"/>
    <w:rsid w:val="00205C61"/>
    <w:rsid w:val="00206C7C"/>
    <w:rsid w:val="002070DC"/>
    <w:rsid w:val="00207610"/>
    <w:rsid w:val="0021165F"/>
    <w:rsid w:val="00212720"/>
    <w:rsid w:val="00213E85"/>
    <w:rsid w:val="0021579F"/>
    <w:rsid w:val="002209A0"/>
    <w:rsid w:val="00220D8C"/>
    <w:rsid w:val="002245E2"/>
    <w:rsid w:val="00224737"/>
    <w:rsid w:val="00225B1E"/>
    <w:rsid w:val="00226725"/>
    <w:rsid w:val="002268E1"/>
    <w:rsid w:val="00230A19"/>
    <w:rsid w:val="00233344"/>
    <w:rsid w:val="002339A5"/>
    <w:rsid w:val="00234C98"/>
    <w:rsid w:val="00241D3F"/>
    <w:rsid w:val="00244C3B"/>
    <w:rsid w:val="00245A1F"/>
    <w:rsid w:val="00250EA3"/>
    <w:rsid w:val="00251969"/>
    <w:rsid w:val="00252385"/>
    <w:rsid w:val="00252867"/>
    <w:rsid w:val="0025483B"/>
    <w:rsid w:val="00254EFC"/>
    <w:rsid w:val="00254FCF"/>
    <w:rsid w:val="0025566B"/>
    <w:rsid w:val="00261004"/>
    <w:rsid w:val="002610C3"/>
    <w:rsid w:val="002621E6"/>
    <w:rsid w:val="00262601"/>
    <w:rsid w:val="00262BF7"/>
    <w:rsid w:val="00271506"/>
    <w:rsid w:val="00271834"/>
    <w:rsid w:val="00272A37"/>
    <w:rsid w:val="002763A6"/>
    <w:rsid w:val="00277544"/>
    <w:rsid w:val="0028085B"/>
    <w:rsid w:val="00282ADB"/>
    <w:rsid w:val="0028352E"/>
    <w:rsid w:val="00283965"/>
    <w:rsid w:val="00283EE8"/>
    <w:rsid w:val="00286D6B"/>
    <w:rsid w:val="00287139"/>
    <w:rsid w:val="00287806"/>
    <w:rsid w:val="00287FAB"/>
    <w:rsid w:val="002908C7"/>
    <w:rsid w:val="0029407A"/>
    <w:rsid w:val="00294EF0"/>
    <w:rsid w:val="00295DDA"/>
    <w:rsid w:val="002961F7"/>
    <w:rsid w:val="0029620F"/>
    <w:rsid w:val="002A3151"/>
    <w:rsid w:val="002A4003"/>
    <w:rsid w:val="002A7A88"/>
    <w:rsid w:val="002B0B1D"/>
    <w:rsid w:val="002B17C9"/>
    <w:rsid w:val="002B275A"/>
    <w:rsid w:val="002B344A"/>
    <w:rsid w:val="002B3722"/>
    <w:rsid w:val="002B3E33"/>
    <w:rsid w:val="002B5817"/>
    <w:rsid w:val="002B70FF"/>
    <w:rsid w:val="002C015A"/>
    <w:rsid w:val="002C2A46"/>
    <w:rsid w:val="002C48B0"/>
    <w:rsid w:val="002C49CE"/>
    <w:rsid w:val="002C4F65"/>
    <w:rsid w:val="002C61FF"/>
    <w:rsid w:val="002D0FA4"/>
    <w:rsid w:val="002D1DE2"/>
    <w:rsid w:val="002D34A8"/>
    <w:rsid w:val="002D36B5"/>
    <w:rsid w:val="002D5353"/>
    <w:rsid w:val="002D5477"/>
    <w:rsid w:val="002D6478"/>
    <w:rsid w:val="002D6CC0"/>
    <w:rsid w:val="002D6DF1"/>
    <w:rsid w:val="002D79E0"/>
    <w:rsid w:val="002E2589"/>
    <w:rsid w:val="002E377B"/>
    <w:rsid w:val="002E43D1"/>
    <w:rsid w:val="002E4DD6"/>
    <w:rsid w:val="002E720C"/>
    <w:rsid w:val="002E7B70"/>
    <w:rsid w:val="002F2783"/>
    <w:rsid w:val="002F6771"/>
    <w:rsid w:val="002F6A9E"/>
    <w:rsid w:val="002F72A3"/>
    <w:rsid w:val="002F762C"/>
    <w:rsid w:val="002F77E8"/>
    <w:rsid w:val="002F7EAD"/>
    <w:rsid w:val="00300076"/>
    <w:rsid w:val="00301687"/>
    <w:rsid w:val="0030328D"/>
    <w:rsid w:val="003067C2"/>
    <w:rsid w:val="0030757F"/>
    <w:rsid w:val="003105CA"/>
    <w:rsid w:val="003118EC"/>
    <w:rsid w:val="00312640"/>
    <w:rsid w:val="00312EB5"/>
    <w:rsid w:val="003158BD"/>
    <w:rsid w:val="003158D8"/>
    <w:rsid w:val="0032185C"/>
    <w:rsid w:val="00322158"/>
    <w:rsid w:val="00322A51"/>
    <w:rsid w:val="003232E8"/>
    <w:rsid w:val="0032372B"/>
    <w:rsid w:val="00327AA7"/>
    <w:rsid w:val="00332854"/>
    <w:rsid w:val="00334027"/>
    <w:rsid w:val="00335E9D"/>
    <w:rsid w:val="00336D62"/>
    <w:rsid w:val="00341708"/>
    <w:rsid w:val="00346EDE"/>
    <w:rsid w:val="00347DE0"/>
    <w:rsid w:val="00351236"/>
    <w:rsid w:val="00351651"/>
    <w:rsid w:val="003534C8"/>
    <w:rsid w:val="003561B6"/>
    <w:rsid w:val="00356AE7"/>
    <w:rsid w:val="00361FE5"/>
    <w:rsid w:val="00363D1B"/>
    <w:rsid w:val="0036401F"/>
    <w:rsid w:val="0036429A"/>
    <w:rsid w:val="00365537"/>
    <w:rsid w:val="00370DB3"/>
    <w:rsid w:val="00371B3E"/>
    <w:rsid w:val="00372E1A"/>
    <w:rsid w:val="00372E54"/>
    <w:rsid w:val="00376715"/>
    <w:rsid w:val="00382C30"/>
    <w:rsid w:val="003854F4"/>
    <w:rsid w:val="003861C8"/>
    <w:rsid w:val="0038683A"/>
    <w:rsid w:val="00386FE0"/>
    <w:rsid w:val="0038754F"/>
    <w:rsid w:val="00387816"/>
    <w:rsid w:val="00392169"/>
    <w:rsid w:val="003925AE"/>
    <w:rsid w:val="0039326F"/>
    <w:rsid w:val="003A021A"/>
    <w:rsid w:val="003A61EA"/>
    <w:rsid w:val="003A74E2"/>
    <w:rsid w:val="003A7790"/>
    <w:rsid w:val="003B29DD"/>
    <w:rsid w:val="003B4AB9"/>
    <w:rsid w:val="003B4B08"/>
    <w:rsid w:val="003B53DE"/>
    <w:rsid w:val="003B59FA"/>
    <w:rsid w:val="003B5DD1"/>
    <w:rsid w:val="003B5FC8"/>
    <w:rsid w:val="003B6547"/>
    <w:rsid w:val="003B75FC"/>
    <w:rsid w:val="003B7B24"/>
    <w:rsid w:val="003C049C"/>
    <w:rsid w:val="003C15AB"/>
    <w:rsid w:val="003C20D2"/>
    <w:rsid w:val="003C4F84"/>
    <w:rsid w:val="003D14CA"/>
    <w:rsid w:val="003D1CD3"/>
    <w:rsid w:val="003D252C"/>
    <w:rsid w:val="003D28A4"/>
    <w:rsid w:val="003D3A6E"/>
    <w:rsid w:val="003D6D2B"/>
    <w:rsid w:val="003D770C"/>
    <w:rsid w:val="003E0524"/>
    <w:rsid w:val="003E178A"/>
    <w:rsid w:val="003E1C52"/>
    <w:rsid w:val="003E32DF"/>
    <w:rsid w:val="003E4A9E"/>
    <w:rsid w:val="003E7609"/>
    <w:rsid w:val="003F0F6E"/>
    <w:rsid w:val="003F3B17"/>
    <w:rsid w:val="003F3B6B"/>
    <w:rsid w:val="003F57F5"/>
    <w:rsid w:val="003F620F"/>
    <w:rsid w:val="003F7778"/>
    <w:rsid w:val="003F7BD6"/>
    <w:rsid w:val="004001EB"/>
    <w:rsid w:val="00401ACC"/>
    <w:rsid w:val="0040680C"/>
    <w:rsid w:val="004111E4"/>
    <w:rsid w:val="004112D3"/>
    <w:rsid w:val="00412956"/>
    <w:rsid w:val="0041387B"/>
    <w:rsid w:val="00413C9B"/>
    <w:rsid w:val="004154B5"/>
    <w:rsid w:val="00416856"/>
    <w:rsid w:val="00420448"/>
    <w:rsid w:val="00422815"/>
    <w:rsid w:val="0042394F"/>
    <w:rsid w:val="00423D23"/>
    <w:rsid w:val="00424846"/>
    <w:rsid w:val="004255D0"/>
    <w:rsid w:val="004256AB"/>
    <w:rsid w:val="0042589F"/>
    <w:rsid w:val="00425CC6"/>
    <w:rsid w:val="00427EEF"/>
    <w:rsid w:val="00430BAA"/>
    <w:rsid w:val="00430BEE"/>
    <w:rsid w:val="004357BA"/>
    <w:rsid w:val="00435CDD"/>
    <w:rsid w:val="004367FE"/>
    <w:rsid w:val="004375F8"/>
    <w:rsid w:val="00441969"/>
    <w:rsid w:val="00442135"/>
    <w:rsid w:val="004455A9"/>
    <w:rsid w:val="004460FA"/>
    <w:rsid w:val="00446EF3"/>
    <w:rsid w:val="0044716E"/>
    <w:rsid w:val="0045036E"/>
    <w:rsid w:val="00460983"/>
    <w:rsid w:val="0046258A"/>
    <w:rsid w:val="00462F1F"/>
    <w:rsid w:val="00466D4F"/>
    <w:rsid w:val="00466EC5"/>
    <w:rsid w:val="00467D6B"/>
    <w:rsid w:val="004717F8"/>
    <w:rsid w:val="00472F86"/>
    <w:rsid w:val="0047508B"/>
    <w:rsid w:val="004773EE"/>
    <w:rsid w:val="0048253D"/>
    <w:rsid w:val="00482A71"/>
    <w:rsid w:val="00482CBC"/>
    <w:rsid w:val="004839CD"/>
    <w:rsid w:val="00484561"/>
    <w:rsid w:val="00485CE3"/>
    <w:rsid w:val="00486889"/>
    <w:rsid w:val="00486A3F"/>
    <w:rsid w:val="004874F7"/>
    <w:rsid w:val="00491CB3"/>
    <w:rsid w:val="00492EF5"/>
    <w:rsid w:val="00495979"/>
    <w:rsid w:val="004A01FE"/>
    <w:rsid w:val="004A4524"/>
    <w:rsid w:val="004A6E0C"/>
    <w:rsid w:val="004B075E"/>
    <w:rsid w:val="004B2006"/>
    <w:rsid w:val="004B244F"/>
    <w:rsid w:val="004B3B10"/>
    <w:rsid w:val="004B3C8A"/>
    <w:rsid w:val="004B45CF"/>
    <w:rsid w:val="004B564A"/>
    <w:rsid w:val="004C277B"/>
    <w:rsid w:val="004C3C7A"/>
    <w:rsid w:val="004C535F"/>
    <w:rsid w:val="004C5515"/>
    <w:rsid w:val="004C5AF4"/>
    <w:rsid w:val="004D0204"/>
    <w:rsid w:val="004D1465"/>
    <w:rsid w:val="004D3702"/>
    <w:rsid w:val="004D507C"/>
    <w:rsid w:val="004D560D"/>
    <w:rsid w:val="004D56DA"/>
    <w:rsid w:val="004D5745"/>
    <w:rsid w:val="004D71CF"/>
    <w:rsid w:val="004E0A0E"/>
    <w:rsid w:val="004E17EE"/>
    <w:rsid w:val="004E2049"/>
    <w:rsid w:val="004E59A2"/>
    <w:rsid w:val="004F16E3"/>
    <w:rsid w:val="004F18BF"/>
    <w:rsid w:val="004F22B0"/>
    <w:rsid w:val="004F44EA"/>
    <w:rsid w:val="004F63DD"/>
    <w:rsid w:val="004F6790"/>
    <w:rsid w:val="004F73D4"/>
    <w:rsid w:val="0050138E"/>
    <w:rsid w:val="00502555"/>
    <w:rsid w:val="005033DE"/>
    <w:rsid w:val="005064EC"/>
    <w:rsid w:val="00506703"/>
    <w:rsid w:val="00507952"/>
    <w:rsid w:val="005105DF"/>
    <w:rsid w:val="0051563B"/>
    <w:rsid w:val="00520134"/>
    <w:rsid w:val="005202DA"/>
    <w:rsid w:val="00523A80"/>
    <w:rsid w:val="00525A98"/>
    <w:rsid w:val="005267F2"/>
    <w:rsid w:val="005270D2"/>
    <w:rsid w:val="005277A3"/>
    <w:rsid w:val="005309BA"/>
    <w:rsid w:val="00531251"/>
    <w:rsid w:val="005313CB"/>
    <w:rsid w:val="005314F3"/>
    <w:rsid w:val="0054004B"/>
    <w:rsid w:val="005404D0"/>
    <w:rsid w:val="00540F1A"/>
    <w:rsid w:val="0054265A"/>
    <w:rsid w:val="00545199"/>
    <w:rsid w:val="00545EE2"/>
    <w:rsid w:val="00551581"/>
    <w:rsid w:val="00552967"/>
    <w:rsid w:val="0055439F"/>
    <w:rsid w:val="00554732"/>
    <w:rsid w:val="00554D08"/>
    <w:rsid w:val="0055731C"/>
    <w:rsid w:val="00557AB3"/>
    <w:rsid w:val="005609F2"/>
    <w:rsid w:val="00560B1C"/>
    <w:rsid w:val="00561619"/>
    <w:rsid w:val="005616F9"/>
    <w:rsid w:val="00561709"/>
    <w:rsid w:val="00562223"/>
    <w:rsid w:val="00562244"/>
    <w:rsid w:val="005623A4"/>
    <w:rsid w:val="00562593"/>
    <w:rsid w:val="00562951"/>
    <w:rsid w:val="00562E0E"/>
    <w:rsid w:val="00566797"/>
    <w:rsid w:val="00566C2A"/>
    <w:rsid w:val="00566F9C"/>
    <w:rsid w:val="0057202B"/>
    <w:rsid w:val="00572B84"/>
    <w:rsid w:val="00573148"/>
    <w:rsid w:val="00573ACC"/>
    <w:rsid w:val="00574ACD"/>
    <w:rsid w:val="005766A3"/>
    <w:rsid w:val="005807AF"/>
    <w:rsid w:val="00581104"/>
    <w:rsid w:val="0058250B"/>
    <w:rsid w:val="00582A5D"/>
    <w:rsid w:val="005869A3"/>
    <w:rsid w:val="0059084E"/>
    <w:rsid w:val="00591299"/>
    <w:rsid w:val="00591E40"/>
    <w:rsid w:val="00592DA1"/>
    <w:rsid w:val="00593874"/>
    <w:rsid w:val="00593F86"/>
    <w:rsid w:val="00594417"/>
    <w:rsid w:val="005948DE"/>
    <w:rsid w:val="005963A6"/>
    <w:rsid w:val="005976DD"/>
    <w:rsid w:val="00597C15"/>
    <w:rsid w:val="005A1824"/>
    <w:rsid w:val="005A5630"/>
    <w:rsid w:val="005A6742"/>
    <w:rsid w:val="005B128D"/>
    <w:rsid w:val="005B23AD"/>
    <w:rsid w:val="005B31B2"/>
    <w:rsid w:val="005B4098"/>
    <w:rsid w:val="005B514C"/>
    <w:rsid w:val="005B71EE"/>
    <w:rsid w:val="005B7BF3"/>
    <w:rsid w:val="005C043D"/>
    <w:rsid w:val="005C2DC2"/>
    <w:rsid w:val="005C2F3F"/>
    <w:rsid w:val="005C32DA"/>
    <w:rsid w:val="005C464B"/>
    <w:rsid w:val="005C4B64"/>
    <w:rsid w:val="005C6116"/>
    <w:rsid w:val="005C7ACD"/>
    <w:rsid w:val="005D0C08"/>
    <w:rsid w:val="005D1EC3"/>
    <w:rsid w:val="005D2F82"/>
    <w:rsid w:val="005D35A6"/>
    <w:rsid w:val="005D37D0"/>
    <w:rsid w:val="005D37F3"/>
    <w:rsid w:val="005D5444"/>
    <w:rsid w:val="005E1CB2"/>
    <w:rsid w:val="005E2F9A"/>
    <w:rsid w:val="005E3EBF"/>
    <w:rsid w:val="005F09C7"/>
    <w:rsid w:val="005F0E39"/>
    <w:rsid w:val="005F16E5"/>
    <w:rsid w:val="005F3A80"/>
    <w:rsid w:val="005F4A26"/>
    <w:rsid w:val="005F6D89"/>
    <w:rsid w:val="005F6E2E"/>
    <w:rsid w:val="005F7EDB"/>
    <w:rsid w:val="00602E05"/>
    <w:rsid w:val="0060400A"/>
    <w:rsid w:val="006073D3"/>
    <w:rsid w:val="006134B7"/>
    <w:rsid w:val="00615DE7"/>
    <w:rsid w:val="006165C1"/>
    <w:rsid w:val="00617B7F"/>
    <w:rsid w:val="00620923"/>
    <w:rsid w:val="00621029"/>
    <w:rsid w:val="00621E7A"/>
    <w:rsid w:val="00624654"/>
    <w:rsid w:val="00624898"/>
    <w:rsid w:val="00624A11"/>
    <w:rsid w:val="00625C9F"/>
    <w:rsid w:val="00630E05"/>
    <w:rsid w:val="00632F2D"/>
    <w:rsid w:val="00634B3A"/>
    <w:rsid w:val="00636052"/>
    <w:rsid w:val="00636860"/>
    <w:rsid w:val="00637A5B"/>
    <w:rsid w:val="00640F3F"/>
    <w:rsid w:val="00641B79"/>
    <w:rsid w:val="00643753"/>
    <w:rsid w:val="00643EC0"/>
    <w:rsid w:val="006447E1"/>
    <w:rsid w:val="0064694B"/>
    <w:rsid w:val="00647807"/>
    <w:rsid w:val="00647851"/>
    <w:rsid w:val="00647BE3"/>
    <w:rsid w:val="00650647"/>
    <w:rsid w:val="00651A02"/>
    <w:rsid w:val="00652AEE"/>
    <w:rsid w:val="0065369A"/>
    <w:rsid w:val="006550BF"/>
    <w:rsid w:val="006570B2"/>
    <w:rsid w:val="006571ED"/>
    <w:rsid w:val="00660BAA"/>
    <w:rsid w:val="006627C7"/>
    <w:rsid w:val="006636E6"/>
    <w:rsid w:val="00663F62"/>
    <w:rsid w:val="00664A8E"/>
    <w:rsid w:val="0067001C"/>
    <w:rsid w:val="00671161"/>
    <w:rsid w:val="00673FFE"/>
    <w:rsid w:val="00674039"/>
    <w:rsid w:val="006754D7"/>
    <w:rsid w:val="00675A8E"/>
    <w:rsid w:val="00676A40"/>
    <w:rsid w:val="00681EAB"/>
    <w:rsid w:val="00682F3B"/>
    <w:rsid w:val="006839E4"/>
    <w:rsid w:val="00686020"/>
    <w:rsid w:val="00686A20"/>
    <w:rsid w:val="00686DE7"/>
    <w:rsid w:val="006877C4"/>
    <w:rsid w:val="00687F28"/>
    <w:rsid w:val="006921F9"/>
    <w:rsid w:val="00693979"/>
    <w:rsid w:val="00693F49"/>
    <w:rsid w:val="00695CCA"/>
    <w:rsid w:val="00696906"/>
    <w:rsid w:val="006A09E8"/>
    <w:rsid w:val="006A11D3"/>
    <w:rsid w:val="006A18B5"/>
    <w:rsid w:val="006A3A73"/>
    <w:rsid w:val="006A3DAE"/>
    <w:rsid w:val="006A4A3F"/>
    <w:rsid w:val="006B0FEF"/>
    <w:rsid w:val="006B2876"/>
    <w:rsid w:val="006B364E"/>
    <w:rsid w:val="006B3D33"/>
    <w:rsid w:val="006B5039"/>
    <w:rsid w:val="006B7E9A"/>
    <w:rsid w:val="006C1853"/>
    <w:rsid w:val="006C1907"/>
    <w:rsid w:val="006C1E20"/>
    <w:rsid w:val="006C2EA5"/>
    <w:rsid w:val="006C42B3"/>
    <w:rsid w:val="006C59D6"/>
    <w:rsid w:val="006D7A7D"/>
    <w:rsid w:val="006E382D"/>
    <w:rsid w:val="006E4852"/>
    <w:rsid w:val="006E4ABA"/>
    <w:rsid w:val="006E4F75"/>
    <w:rsid w:val="006E6903"/>
    <w:rsid w:val="006F0978"/>
    <w:rsid w:val="006F1D52"/>
    <w:rsid w:val="006F3399"/>
    <w:rsid w:val="006F4C32"/>
    <w:rsid w:val="006F6ADD"/>
    <w:rsid w:val="00700BF5"/>
    <w:rsid w:val="00702CAA"/>
    <w:rsid w:val="00704F75"/>
    <w:rsid w:val="00706476"/>
    <w:rsid w:val="0071203C"/>
    <w:rsid w:val="007142E3"/>
    <w:rsid w:val="00715C54"/>
    <w:rsid w:val="00716340"/>
    <w:rsid w:val="00716FE9"/>
    <w:rsid w:val="0071756E"/>
    <w:rsid w:val="00720306"/>
    <w:rsid w:val="007212F3"/>
    <w:rsid w:val="00721EB2"/>
    <w:rsid w:val="007235E5"/>
    <w:rsid w:val="0072409A"/>
    <w:rsid w:val="007241F1"/>
    <w:rsid w:val="007242DE"/>
    <w:rsid w:val="00726F91"/>
    <w:rsid w:val="007306AE"/>
    <w:rsid w:val="00730709"/>
    <w:rsid w:val="0073296B"/>
    <w:rsid w:val="007342C6"/>
    <w:rsid w:val="00735C00"/>
    <w:rsid w:val="007371FB"/>
    <w:rsid w:val="007375D5"/>
    <w:rsid w:val="00737AC2"/>
    <w:rsid w:val="00737E55"/>
    <w:rsid w:val="00740CF2"/>
    <w:rsid w:val="00743A51"/>
    <w:rsid w:val="0074685D"/>
    <w:rsid w:val="0075005D"/>
    <w:rsid w:val="00750A11"/>
    <w:rsid w:val="00750C6F"/>
    <w:rsid w:val="007528E1"/>
    <w:rsid w:val="00753476"/>
    <w:rsid w:val="0075475A"/>
    <w:rsid w:val="00755BF5"/>
    <w:rsid w:val="00760B1F"/>
    <w:rsid w:val="00760F23"/>
    <w:rsid w:val="00760F40"/>
    <w:rsid w:val="00763935"/>
    <w:rsid w:val="00763D9D"/>
    <w:rsid w:val="00765371"/>
    <w:rsid w:val="00765826"/>
    <w:rsid w:val="00766C23"/>
    <w:rsid w:val="0077015A"/>
    <w:rsid w:val="0077020B"/>
    <w:rsid w:val="00771872"/>
    <w:rsid w:val="00773D70"/>
    <w:rsid w:val="00775AC6"/>
    <w:rsid w:val="007802E5"/>
    <w:rsid w:val="007827D4"/>
    <w:rsid w:val="00782E2B"/>
    <w:rsid w:val="00784A76"/>
    <w:rsid w:val="00787A24"/>
    <w:rsid w:val="00790109"/>
    <w:rsid w:val="00790D16"/>
    <w:rsid w:val="007910C8"/>
    <w:rsid w:val="00793EDF"/>
    <w:rsid w:val="00796A88"/>
    <w:rsid w:val="00796DDC"/>
    <w:rsid w:val="007973EE"/>
    <w:rsid w:val="00797A30"/>
    <w:rsid w:val="007A006E"/>
    <w:rsid w:val="007A0716"/>
    <w:rsid w:val="007A14F8"/>
    <w:rsid w:val="007A23E6"/>
    <w:rsid w:val="007A2876"/>
    <w:rsid w:val="007A2B9E"/>
    <w:rsid w:val="007A4FA5"/>
    <w:rsid w:val="007A55AE"/>
    <w:rsid w:val="007A7CCE"/>
    <w:rsid w:val="007A7D33"/>
    <w:rsid w:val="007B4988"/>
    <w:rsid w:val="007B5388"/>
    <w:rsid w:val="007B7274"/>
    <w:rsid w:val="007B73F4"/>
    <w:rsid w:val="007B797B"/>
    <w:rsid w:val="007C06CD"/>
    <w:rsid w:val="007C083C"/>
    <w:rsid w:val="007C2713"/>
    <w:rsid w:val="007C59E7"/>
    <w:rsid w:val="007C7394"/>
    <w:rsid w:val="007D0CB8"/>
    <w:rsid w:val="007D1E14"/>
    <w:rsid w:val="007D3244"/>
    <w:rsid w:val="007D36C6"/>
    <w:rsid w:val="007D6759"/>
    <w:rsid w:val="007D7C13"/>
    <w:rsid w:val="007E0E63"/>
    <w:rsid w:val="007E1636"/>
    <w:rsid w:val="007E4200"/>
    <w:rsid w:val="007E5CEC"/>
    <w:rsid w:val="007F0538"/>
    <w:rsid w:val="007F11C2"/>
    <w:rsid w:val="007F1C5E"/>
    <w:rsid w:val="007F35A5"/>
    <w:rsid w:val="007F3D00"/>
    <w:rsid w:val="007F6403"/>
    <w:rsid w:val="007F7B79"/>
    <w:rsid w:val="00800072"/>
    <w:rsid w:val="00801025"/>
    <w:rsid w:val="00802F55"/>
    <w:rsid w:val="00804283"/>
    <w:rsid w:val="0080478E"/>
    <w:rsid w:val="00807DEE"/>
    <w:rsid w:val="0081262D"/>
    <w:rsid w:val="008133A9"/>
    <w:rsid w:val="0081437E"/>
    <w:rsid w:val="00815098"/>
    <w:rsid w:val="00815C5C"/>
    <w:rsid w:val="0082175C"/>
    <w:rsid w:val="008217FB"/>
    <w:rsid w:val="008223D2"/>
    <w:rsid w:val="008229EE"/>
    <w:rsid w:val="0082565C"/>
    <w:rsid w:val="0082784B"/>
    <w:rsid w:val="00827DAB"/>
    <w:rsid w:val="0083003E"/>
    <w:rsid w:val="00832129"/>
    <w:rsid w:val="00832F9E"/>
    <w:rsid w:val="00833C3D"/>
    <w:rsid w:val="0083408E"/>
    <w:rsid w:val="0083461B"/>
    <w:rsid w:val="008364B3"/>
    <w:rsid w:val="0083737B"/>
    <w:rsid w:val="00842334"/>
    <w:rsid w:val="008440EB"/>
    <w:rsid w:val="00844639"/>
    <w:rsid w:val="00847E1E"/>
    <w:rsid w:val="0085288E"/>
    <w:rsid w:val="008535FB"/>
    <w:rsid w:val="00855B3F"/>
    <w:rsid w:val="00856AD0"/>
    <w:rsid w:val="00856BB8"/>
    <w:rsid w:val="00862103"/>
    <w:rsid w:val="00864123"/>
    <w:rsid w:val="0087148E"/>
    <w:rsid w:val="008716DD"/>
    <w:rsid w:val="00872125"/>
    <w:rsid w:val="0087214A"/>
    <w:rsid w:val="008737AF"/>
    <w:rsid w:val="008778BF"/>
    <w:rsid w:val="00881CAF"/>
    <w:rsid w:val="008824FE"/>
    <w:rsid w:val="00882FD7"/>
    <w:rsid w:val="00884BE6"/>
    <w:rsid w:val="00884D15"/>
    <w:rsid w:val="0088598E"/>
    <w:rsid w:val="008900DE"/>
    <w:rsid w:val="00891338"/>
    <w:rsid w:val="00893AB9"/>
    <w:rsid w:val="00894116"/>
    <w:rsid w:val="00894AFC"/>
    <w:rsid w:val="00895A72"/>
    <w:rsid w:val="008A0A9E"/>
    <w:rsid w:val="008A0DD0"/>
    <w:rsid w:val="008A13AC"/>
    <w:rsid w:val="008A5C5F"/>
    <w:rsid w:val="008A64F8"/>
    <w:rsid w:val="008A7CF0"/>
    <w:rsid w:val="008B09B6"/>
    <w:rsid w:val="008B15F5"/>
    <w:rsid w:val="008B1D25"/>
    <w:rsid w:val="008B2967"/>
    <w:rsid w:val="008B2BD9"/>
    <w:rsid w:val="008B2BDA"/>
    <w:rsid w:val="008B3179"/>
    <w:rsid w:val="008B33D8"/>
    <w:rsid w:val="008B7BF3"/>
    <w:rsid w:val="008C035F"/>
    <w:rsid w:val="008C0634"/>
    <w:rsid w:val="008C0D11"/>
    <w:rsid w:val="008C1E08"/>
    <w:rsid w:val="008C4FE9"/>
    <w:rsid w:val="008C71FD"/>
    <w:rsid w:val="008C7359"/>
    <w:rsid w:val="008D175C"/>
    <w:rsid w:val="008D6831"/>
    <w:rsid w:val="008D6BF2"/>
    <w:rsid w:val="008D7B1D"/>
    <w:rsid w:val="008E21BD"/>
    <w:rsid w:val="008E2EBF"/>
    <w:rsid w:val="008E5B4D"/>
    <w:rsid w:val="008E5C02"/>
    <w:rsid w:val="008E6525"/>
    <w:rsid w:val="008E655E"/>
    <w:rsid w:val="008E7FC3"/>
    <w:rsid w:val="008F1780"/>
    <w:rsid w:val="008F3242"/>
    <w:rsid w:val="008F40C2"/>
    <w:rsid w:val="0090088A"/>
    <w:rsid w:val="00900F97"/>
    <w:rsid w:val="00901F3E"/>
    <w:rsid w:val="009106E9"/>
    <w:rsid w:val="0091095D"/>
    <w:rsid w:val="00912C2F"/>
    <w:rsid w:val="00913083"/>
    <w:rsid w:val="0091401D"/>
    <w:rsid w:val="00916E57"/>
    <w:rsid w:val="009203C7"/>
    <w:rsid w:val="0092088A"/>
    <w:rsid w:val="009229E9"/>
    <w:rsid w:val="0092419E"/>
    <w:rsid w:val="009241FF"/>
    <w:rsid w:val="009244C6"/>
    <w:rsid w:val="009248F5"/>
    <w:rsid w:val="009257DB"/>
    <w:rsid w:val="00927B02"/>
    <w:rsid w:val="00932370"/>
    <w:rsid w:val="009323C0"/>
    <w:rsid w:val="0093245B"/>
    <w:rsid w:val="009365B9"/>
    <w:rsid w:val="00937293"/>
    <w:rsid w:val="00942048"/>
    <w:rsid w:val="00942BA0"/>
    <w:rsid w:val="009430F8"/>
    <w:rsid w:val="00946292"/>
    <w:rsid w:val="00953F75"/>
    <w:rsid w:val="00954EF5"/>
    <w:rsid w:val="00955808"/>
    <w:rsid w:val="00956A42"/>
    <w:rsid w:val="00960829"/>
    <w:rsid w:val="00963F4B"/>
    <w:rsid w:val="00965042"/>
    <w:rsid w:val="0096542D"/>
    <w:rsid w:val="00966147"/>
    <w:rsid w:val="0096662A"/>
    <w:rsid w:val="00971C4C"/>
    <w:rsid w:val="00971D09"/>
    <w:rsid w:val="009723F3"/>
    <w:rsid w:val="009744C2"/>
    <w:rsid w:val="00976FF9"/>
    <w:rsid w:val="0098019A"/>
    <w:rsid w:val="00982583"/>
    <w:rsid w:val="009825C8"/>
    <w:rsid w:val="0098489D"/>
    <w:rsid w:val="00985339"/>
    <w:rsid w:val="00985687"/>
    <w:rsid w:val="00985CC8"/>
    <w:rsid w:val="009865FD"/>
    <w:rsid w:val="00987E77"/>
    <w:rsid w:val="00993755"/>
    <w:rsid w:val="00996493"/>
    <w:rsid w:val="009A1431"/>
    <w:rsid w:val="009A3995"/>
    <w:rsid w:val="009A5B60"/>
    <w:rsid w:val="009A6432"/>
    <w:rsid w:val="009A6475"/>
    <w:rsid w:val="009A701F"/>
    <w:rsid w:val="009A7A83"/>
    <w:rsid w:val="009B2AD5"/>
    <w:rsid w:val="009B2D29"/>
    <w:rsid w:val="009B34BE"/>
    <w:rsid w:val="009B3BE7"/>
    <w:rsid w:val="009B6E1A"/>
    <w:rsid w:val="009C108A"/>
    <w:rsid w:val="009C16D6"/>
    <w:rsid w:val="009C2481"/>
    <w:rsid w:val="009C40EE"/>
    <w:rsid w:val="009C57BE"/>
    <w:rsid w:val="009C6DDA"/>
    <w:rsid w:val="009D0147"/>
    <w:rsid w:val="009D13BE"/>
    <w:rsid w:val="009D32D8"/>
    <w:rsid w:val="009D3BD7"/>
    <w:rsid w:val="009D5159"/>
    <w:rsid w:val="009E0136"/>
    <w:rsid w:val="009E02E2"/>
    <w:rsid w:val="009E1EA9"/>
    <w:rsid w:val="009E3DA1"/>
    <w:rsid w:val="009E7727"/>
    <w:rsid w:val="009F0228"/>
    <w:rsid w:val="009F0AC3"/>
    <w:rsid w:val="009F272B"/>
    <w:rsid w:val="009F6000"/>
    <w:rsid w:val="009F601B"/>
    <w:rsid w:val="009F7957"/>
    <w:rsid w:val="00A002BF"/>
    <w:rsid w:val="00A01431"/>
    <w:rsid w:val="00A0262D"/>
    <w:rsid w:val="00A02C71"/>
    <w:rsid w:val="00A04E72"/>
    <w:rsid w:val="00A04FFA"/>
    <w:rsid w:val="00A05C57"/>
    <w:rsid w:val="00A060E9"/>
    <w:rsid w:val="00A06967"/>
    <w:rsid w:val="00A06B35"/>
    <w:rsid w:val="00A1043E"/>
    <w:rsid w:val="00A10B70"/>
    <w:rsid w:val="00A10E65"/>
    <w:rsid w:val="00A11002"/>
    <w:rsid w:val="00A11844"/>
    <w:rsid w:val="00A11C5F"/>
    <w:rsid w:val="00A12C26"/>
    <w:rsid w:val="00A12FEA"/>
    <w:rsid w:val="00A1329A"/>
    <w:rsid w:val="00A13BB0"/>
    <w:rsid w:val="00A14601"/>
    <w:rsid w:val="00A14673"/>
    <w:rsid w:val="00A15ED0"/>
    <w:rsid w:val="00A1604B"/>
    <w:rsid w:val="00A176D4"/>
    <w:rsid w:val="00A17769"/>
    <w:rsid w:val="00A246E5"/>
    <w:rsid w:val="00A25E63"/>
    <w:rsid w:val="00A3011B"/>
    <w:rsid w:val="00A33561"/>
    <w:rsid w:val="00A35AAE"/>
    <w:rsid w:val="00A35B85"/>
    <w:rsid w:val="00A3681E"/>
    <w:rsid w:val="00A37578"/>
    <w:rsid w:val="00A4188B"/>
    <w:rsid w:val="00A454C8"/>
    <w:rsid w:val="00A45D2A"/>
    <w:rsid w:val="00A45DFA"/>
    <w:rsid w:val="00A4630C"/>
    <w:rsid w:val="00A471AA"/>
    <w:rsid w:val="00A4782B"/>
    <w:rsid w:val="00A47EB4"/>
    <w:rsid w:val="00A5065E"/>
    <w:rsid w:val="00A50A2C"/>
    <w:rsid w:val="00A50B07"/>
    <w:rsid w:val="00A5176E"/>
    <w:rsid w:val="00A52849"/>
    <w:rsid w:val="00A540EB"/>
    <w:rsid w:val="00A54B7E"/>
    <w:rsid w:val="00A56603"/>
    <w:rsid w:val="00A56730"/>
    <w:rsid w:val="00A57FFD"/>
    <w:rsid w:val="00A6214A"/>
    <w:rsid w:val="00A621FA"/>
    <w:rsid w:val="00A633C0"/>
    <w:rsid w:val="00A64431"/>
    <w:rsid w:val="00A65ABF"/>
    <w:rsid w:val="00A66350"/>
    <w:rsid w:val="00A67497"/>
    <w:rsid w:val="00A67B71"/>
    <w:rsid w:val="00A74135"/>
    <w:rsid w:val="00A74389"/>
    <w:rsid w:val="00A76C26"/>
    <w:rsid w:val="00A77A4F"/>
    <w:rsid w:val="00A81858"/>
    <w:rsid w:val="00A820FD"/>
    <w:rsid w:val="00A824FD"/>
    <w:rsid w:val="00A825DE"/>
    <w:rsid w:val="00A83391"/>
    <w:rsid w:val="00A83A4B"/>
    <w:rsid w:val="00A83D73"/>
    <w:rsid w:val="00A8594F"/>
    <w:rsid w:val="00A86C54"/>
    <w:rsid w:val="00A87448"/>
    <w:rsid w:val="00A91754"/>
    <w:rsid w:val="00A96AB3"/>
    <w:rsid w:val="00A96D0D"/>
    <w:rsid w:val="00AA0890"/>
    <w:rsid w:val="00AA47DF"/>
    <w:rsid w:val="00AA7A41"/>
    <w:rsid w:val="00AB0B2A"/>
    <w:rsid w:val="00AB3060"/>
    <w:rsid w:val="00AB3EE2"/>
    <w:rsid w:val="00AB44E9"/>
    <w:rsid w:val="00AB5B2A"/>
    <w:rsid w:val="00AC3BF8"/>
    <w:rsid w:val="00AC3F86"/>
    <w:rsid w:val="00AC4F62"/>
    <w:rsid w:val="00AC5C06"/>
    <w:rsid w:val="00AC60D8"/>
    <w:rsid w:val="00AC7558"/>
    <w:rsid w:val="00AD2E7A"/>
    <w:rsid w:val="00AD340C"/>
    <w:rsid w:val="00AD6627"/>
    <w:rsid w:val="00AD7A42"/>
    <w:rsid w:val="00AE451B"/>
    <w:rsid w:val="00AE5717"/>
    <w:rsid w:val="00AE5DF3"/>
    <w:rsid w:val="00AE7A3E"/>
    <w:rsid w:val="00AE7CD9"/>
    <w:rsid w:val="00AF12F5"/>
    <w:rsid w:val="00AF1A45"/>
    <w:rsid w:val="00AF2277"/>
    <w:rsid w:val="00AF4F06"/>
    <w:rsid w:val="00AF6218"/>
    <w:rsid w:val="00AF7663"/>
    <w:rsid w:val="00B04637"/>
    <w:rsid w:val="00B046C2"/>
    <w:rsid w:val="00B04779"/>
    <w:rsid w:val="00B06279"/>
    <w:rsid w:val="00B06662"/>
    <w:rsid w:val="00B06A23"/>
    <w:rsid w:val="00B070B5"/>
    <w:rsid w:val="00B10C95"/>
    <w:rsid w:val="00B1138B"/>
    <w:rsid w:val="00B11AF3"/>
    <w:rsid w:val="00B13C49"/>
    <w:rsid w:val="00B142CB"/>
    <w:rsid w:val="00B15436"/>
    <w:rsid w:val="00B16691"/>
    <w:rsid w:val="00B23AA9"/>
    <w:rsid w:val="00B23B50"/>
    <w:rsid w:val="00B25CA1"/>
    <w:rsid w:val="00B26493"/>
    <w:rsid w:val="00B266CF"/>
    <w:rsid w:val="00B3068D"/>
    <w:rsid w:val="00B3070F"/>
    <w:rsid w:val="00B30B5A"/>
    <w:rsid w:val="00B3463A"/>
    <w:rsid w:val="00B35428"/>
    <w:rsid w:val="00B41366"/>
    <w:rsid w:val="00B41519"/>
    <w:rsid w:val="00B41E9A"/>
    <w:rsid w:val="00B456BA"/>
    <w:rsid w:val="00B45BE6"/>
    <w:rsid w:val="00B50185"/>
    <w:rsid w:val="00B5061F"/>
    <w:rsid w:val="00B519D6"/>
    <w:rsid w:val="00B51B7F"/>
    <w:rsid w:val="00B51F9E"/>
    <w:rsid w:val="00B5271C"/>
    <w:rsid w:val="00B5379D"/>
    <w:rsid w:val="00B53FD2"/>
    <w:rsid w:val="00B5551B"/>
    <w:rsid w:val="00B60C4E"/>
    <w:rsid w:val="00B63B7F"/>
    <w:rsid w:val="00B66D1A"/>
    <w:rsid w:val="00B66E6C"/>
    <w:rsid w:val="00B67C68"/>
    <w:rsid w:val="00B67D1A"/>
    <w:rsid w:val="00B71B8B"/>
    <w:rsid w:val="00B720F7"/>
    <w:rsid w:val="00B7280B"/>
    <w:rsid w:val="00B74769"/>
    <w:rsid w:val="00B74967"/>
    <w:rsid w:val="00B75DBF"/>
    <w:rsid w:val="00B765BB"/>
    <w:rsid w:val="00B77DF8"/>
    <w:rsid w:val="00B809F3"/>
    <w:rsid w:val="00B84724"/>
    <w:rsid w:val="00B84F22"/>
    <w:rsid w:val="00B867A0"/>
    <w:rsid w:val="00B872D7"/>
    <w:rsid w:val="00B87D3A"/>
    <w:rsid w:val="00B9331D"/>
    <w:rsid w:val="00B95E1F"/>
    <w:rsid w:val="00BA00EF"/>
    <w:rsid w:val="00BA032E"/>
    <w:rsid w:val="00BA13DC"/>
    <w:rsid w:val="00BA3DB5"/>
    <w:rsid w:val="00BA4524"/>
    <w:rsid w:val="00BA4A8E"/>
    <w:rsid w:val="00BA4EF2"/>
    <w:rsid w:val="00BA5FA6"/>
    <w:rsid w:val="00BA7A7E"/>
    <w:rsid w:val="00BB0317"/>
    <w:rsid w:val="00BB05A1"/>
    <w:rsid w:val="00BB3666"/>
    <w:rsid w:val="00BB4D9B"/>
    <w:rsid w:val="00BB5D61"/>
    <w:rsid w:val="00BB785F"/>
    <w:rsid w:val="00BC0922"/>
    <w:rsid w:val="00BC0CE7"/>
    <w:rsid w:val="00BC1AB2"/>
    <w:rsid w:val="00BC1ADB"/>
    <w:rsid w:val="00BC2930"/>
    <w:rsid w:val="00BC3BE1"/>
    <w:rsid w:val="00BC3BF0"/>
    <w:rsid w:val="00BC5361"/>
    <w:rsid w:val="00BC5605"/>
    <w:rsid w:val="00BC5FE3"/>
    <w:rsid w:val="00BD071A"/>
    <w:rsid w:val="00BD2496"/>
    <w:rsid w:val="00BD2F03"/>
    <w:rsid w:val="00BD4098"/>
    <w:rsid w:val="00BD496D"/>
    <w:rsid w:val="00BD5941"/>
    <w:rsid w:val="00BD6091"/>
    <w:rsid w:val="00BD61A4"/>
    <w:rsid w:val="00BD6348"/>
    <w:rsid w:val="00BD7440"/>
    <w:rsid w:val="00BE0DD8"/>
    <w:rsid w:val="00BE1637"/>
    <w:rsid w:val="00BE1937"/>
    <w:rsid w:val="00BE36F2"/>
    <w:rsid w:val="00BE5E38"/>
    <w:rsid w:val="00BE6749"/>
    <w:rsid w:val="00BE6DD1"/>
    <w:rsid w:val="00BF0E2C"/>
    <w:rsid w:val="00BF0E9D"/>
    <w:rsid w:val="00BF5D0B"/>
    <w:rsid w:val="00BF65FC"/>
    <w:rsid w:val="00BF6618"/>
    <w:rsid w:val="00C03C2E"/>
    <w:rsid w:val="00C05873"/>
    <w:rsid w:val="00C062BC"/>
    <w:rsid w:val="00C06A52"/>
    <w:rsid w:val="00C11B6D"/>
    <w:rsid w:val="00C14BD5"/>
    <w:rsid w:val="00C15784"/>
    <w:rsid w:val="00C158DA"/>
    <w:rsid w:val="00C216A1"/>
    <w:rsid w:val="00C2321B"/>
    <w:rsid w:val="00C265E3"/>
    <w:rsid w:val="00C3266F"/>
    <w:rsid w:val="00C32670"/>
    <w:rsid w:val="00C3286D"/>
    <w:rsid w:val="00C33B0A"/>
    <w:rsid w:val="00C340C0"/>
    <w:rsid w:val="00C4036A"/>
    <w:rsid w:val="00C42659"/>
    <w:rsid w:val="00C43212"/>
    <w:rsid w:val="00C43EC1"/>
    <w:rsid w:val="00C440F7"/>
    <w:rsid w:val="00C45499"/>
    <w:rsid w:val="00C462B3"/>
    <w:rsid w:val="00C46C2D"/>
    <w:rsid w:val="00C46E60"/>
    <w:rsid w:val="00C4759B"/>
    <w:rsid w:val="00C47F2F"/>
    <w:rsid w:val="00C511A0"/>
    <w:rsid w:val="00C53643"/>
    <w:rsid w:val="00C6228C"/>
    <w:rsid w:val="00C62762"/>
    <w:rsid w:val="00C627FA"/>
    <w:rsid w:val="00C6380C"/>
    <w:rsid w:val="00C6537C"/>
    <w:rsid w:val="00C65406"/>
    <w:rsid w:val="00C65DCE"/>
    <w:rsid w:val="00C711CC"/>
    <w:rsid w:val="00C71F59"/>
    <w:rsid w:val="00C75250"/>
    <w:rsid w:val="00C75A78"/>
    <w:rsid w:val="00C801AF"/>
    <w:rsid w:val="00C84B30"/>
    <w:rsid w:val="00C84BD0"/>
    <w:rsid w:val="00C84C4E"/>
    <w:rsid w:val="00C84D42"/>
    <w:rsid w:val="00C855FB"/>
    <w:rsid w:val="00C86038"/>
    <w:rsid w:val="00C875B1"/>
    <w:rsid w:val="00C902FF"/>
    <w:rsid w:val="00C90888"/>
    <w:rsid w:val="00C93ECC"/>
    <w:rsid w:val="00C953DB"/>
    <w:rsid w:val="00CA29CE"/>
    <w:rsid w:val="00CA3B31"/>
    <w:rsid w:val="00CA7539"/>
    <w:rsid w:val="00CB18C9"/>
    <w:rsid w:val="00CB1A16"/>
    <w:rsid w:val="00CB359D"/>
    <w:rsid w:val="00CB3712"/>
    <w:rsid w:val="00CB4116"/>
    <w:rsid w:val="00CB4252"/>
    <w:rsid w:val="00CB47CE"/>
    <w:rsid w:val="00CB49FF"/>
    <w:rsid w:val="00CB697A"/>
    <w:rsid w:val="00CB7853"/>
    <w:rsid w:val="00CC72D9"/>
    <w:rsid w:val="00CD161B"/>
    <w:rsid w:val="00CD1D14"/>
    <w:rsid w:val="00CD6608"/>
    <w:rsid w:val="00CD7DFA"/>
    <w:rsid w:val="00CE2679"/>
    <w:rsid w:val="00CE2DAF"/>
    <w:rsid w:val="00CE3670"/>
    <w:rsid w:val="00CE5EEF"/>
    <w:rsid w:val="00CE6C4B"/>
    <w:rsid w:val="00CF4145"/>
    <w:rsid w:val="00CF7F09"/>
    <w:rsid w:val="00D01296"/>
    <w:rsid w:val="00D02772"/>
    <w:rsid w:val="00D02B9B"/>
    <w:rsid w:val="00D03EA7"/>
    <w:rsid w:val="00D047D6"/>
    <w:rsid w:val="00D05B1A"/>
    <w:rsid w:val="00D067BF"/>
    <w:rsid w:val="00D1298C"/>
    <w:rsid w:val="00D151A7"/>
    <w:rsid w:val="00D17173"/>
    <w:rsid w:val="00D227BA"/>
    <w:rsid w:val="00D26EA2"/>
    <w:rsid w:val="00D274EE"/>
    <w:rsid w:val="00D278F4"/>
    <w:rsid w:val="00D27FCE"/>
    <w:rsid w:val="00D32149"/>
    <w:rsid w:val="00D329EB"/>
    <w:rsid w:val="00D40D2A"/>
    <w:rsid w:val="00D425EE"/>
    <w:rsid w:val="00D43202"/>
    <w:rsid w:val="00D43579"/>
    <w:rsid w:val="00D43E58"/>
    <w:rsid w:val="00D4485D"/>
    <w:rsid w:val="00D44FCB"/>
    <w:rsid w:val="00D45A50"/>
    <w:rsid w:val="00D45E4E"/>
    <w:rsid w:val="00D45E84"/>
    <w:rsid w:val="00D462A2"/>
    <w:rsid w:val="00D51DF0"/>
    <w:rsid w:val="00D52362"/>
    <w:rsid w:val="00D53736"/>
    <w:rsid w:val="00D53B47"/>
    <w:rsid w:val="00D56178"/>
    <w:rsid w:val="00D56545"/>
    <w:rsid w:val="00D56CD1"/>
    <w:rsid w:val="00D57728"/>
    <w:rsid w:val="00D611E8"/>
    <w:rsid w:val="00D617AD"/>
    <w:rsid w:val="00D6233D"/>
    <w:rsid w:val="00D625A2"/>
    <w:rsid w:val="00D65E77"/>
    <w:rsid w:val="00D663AB"/>
    <w:rsid w:val="00D66FA9"/>
    <w:rsid w:val="00D67F92"/>
    <w:rsid w:val="00D70658"/>
    <w:rsid w:val="00D71107"/>
    <w:rsid w:val="00D72FD3"/>
    <w:rsid w:val="00D77737"/>
    <w:rsid w:val="00D80475"/>
    <w:rsid w:val="00D8211F"/>
    <w:rsid w:val="00D82256"/>
    <w:rsid w:val="00D82F2D"/>
    <w:rsid w:val="00D85184"/>
    <w:rsid w:val="00D852EB"/>
    <w:rsid w:val="00D8555A"/>
    <w:rsid w:val="00D85FFF"/>
    <w:rsid w:val="00D868D6"/>
    <w:rsid w:val="00D86C5E"/>
    <w:rsid w:val="00D87311"/>
    <w:rsid w:val="00D905AE"/>
    <w:rsid w:val="00D911BC"/>
    <w:rsid w:val="00D918EA"/>
    <w:rsid w:val="00D92CBE"/>
    <w:rsid w:val="00D9379E"/>
    <w:rsid w:val="00D93DB8"/>
    <w:rsid w:val="00D9465A"/>
    <w:rsid w:val="00D97917"/>
    <w:rsid w:val="00DA4E1E"/>
    <w:rsid w:val="00DA63B8"/>
    <w:rsid w:val="00DA7C95"/>
    <w:rsid w:val="00DB00ED"/>
    <w:rsid w:val="00DB058C"/>
    <w:rsid w:val="00DB0DD2"/>
    <w:rsid w:val="00DB31CE"/>
    <w:rsid w:val="00DB496E"/>
    <w:rsid w:val="00DB4D1B"/>
    <w:rsid w:val="00DB5B9C"/>
    <w:rsid w:val="00DB6A2C"/>
    <w:rsid w:val="00DC186D"/>
    <w:rsid w:val="00DC2B76"/>
    <w:rsid w:val="00DC441E"/>
    <w:rsid w:val="00DC591F"/>
    <w:rsid w:val="00DD04CD"/>
    <w:rsid w:val="00DD096E"/>
    <w:rsid w:val="00DD12D1"/>
    <w:rsid w:val="00DD1A99"/>
    <w:rsid w:val="00DD2DCE"/>
    <w:rsid w:val="00DD3AB6"/>
    <w:rsid w:val="00DD3B77"/>
    <w:rsid w:val="00DD4817"/>
    <w:rsid w:val="00DD71B4"/>
    <w:rsid w:val="00DD7522"/>
    <w:rsid w:val="00DE05D3"/>
    <w:rsid w:val="00DE149D"/>
    <w:rsid w:val="00DE3CAA"/>
    <w:rsid w:val="00DE4775"/>
    <w:rsid w:val="00DE4EB4"/>
    <w:rsid w:val="00DE5317"/>
    <w:rsid w:val="00DE5336"/>
    <w:rsid w:val="00DE62DD"/>
    <w:rsid w:val="00DF0069"/>
    <w:rsid w:val="00DF1202"/>
    <w:rsid w:val="00DF3012"/>
    <w:rsid w:val="00DF32F0"/>
    <w:rsid w:val="00DF53DB"/>
    <w:rsid w:val="00E04382"/>
    <w:rsid w:val="00E07150"/>
    <w:rsid w:val="00E07B07"/>
    <w:rsid w:val="00E07FC4"/>
    <w:rsid w:val="00E11AAD"/>
    <w:rsid w:val="00E15451"/>
    <w:rsid w:val="00E1557D"/>
    <w:rsid w:val="00E23B93"/>
    <w:rsid w:val="00E241A8"/>
    <w:rsid w:val="00E24E1B"/>
    <w:rsid w:val="00E260A7"/>
    <w:rsid w:val="00E26290"/>
    <w:rsid w:val="00E262F9"/>
    <w:rsid w:val="00E27C4E"/>
    <w:rsid w:val="00E3194D"/>
    <w:rsid w:val="00E347F9"/>
    <w:rsid w:val="00E3543C"/>
    <w:rsid w:val="00E37838"/>
    <w:rsid w:val="00E40857"/>
    <w:rsid w:val="00E409A0"/>
    <w:rsid w:val="00E40E72"/>
    <w:rsid w:val="00E41F9E"/>
    <w:rsid w:val="00E421CE"/>
    <w:rsid w:val="00E45736"/>
    <w:rsid w:val="00E45BF7"/>
    <w:rsid w:val="00E45F0A"/>
    <w:rsid w:val="00E45F94"/>
    <w:rsid w:val="00E47420"/>
    <w:rsid w:val="00E479C6"/>
    <w:rsid w:val="00E50778"/>
    <w:rsid w:val="00E53B00"/>
    <w:rsid w:val="00E547FF"/>
    <w:rsid w:val="00E573C0"/>
    <w:rsid w:val="00E62FED"/>
    <w:rsid w:val="00E63163"/>
    <w:rsid w:val="00E64CD6"/>
    <w:rsid w:val="00E65818"/>
    <w:rsid w:val="00E70C0C"/>
    <w:rsid w:val="00E74348"/>
    <w:rsid w:val="00E75680"/>
    <w:rsid w:val="00E75ACA"/>
    <w:rsid w:val="00E7658D"/>
    <w:rsid w:val="00E77243"/>
    <w:rsid w:val="00E810CB"/>
    <w:rsid w:val="00E81840"/>
    <w:rsid w:val="00E82B97"/>
    <w:rsid w:val="00E83685"/>
    <w:rsid w:val="00E84056"/>
    <w:rsid w:val="00E84634"/>
    <w:rsid w:val="00E86744"/>
    <w:rsid w:val="00E907CE"/>
    <w:rsid w:val="00E96894"/>
    <w:rsid w:val="00E96F62"/>
    <w:rsid w:val="00EA120F"/>
    <w:rsid w:val="00EA15E2"/>
    <w:rsid w:val="00EA39A4"/>
    <w:rsid w:val="00EA4B1A"/>
    <w:rsid w:val="00EA4C37"/>
    <w:rsid w:val="00EB0032"/>
    <w:rsid w:val="00EB15D0"/>
    <w:rsid w:val="00EB454F"/>
    <w:rsid w:val="00EB6196"/>
    <w:rsid w:val="00EC07E9"/>
    <w:rsid w:val="00EC092C"/>
    <w:rsid w:val="00EC0F69"/>
    <w:rsid w:val="00EC17F7"/>
    <w:rsid w:val="00EC2FA5"/>
    <w:rsid w:val="00EC34F5"/>
    <w:rsid w:val="00EC3E84"/>
    <w:rsid w:val="00EC533E"/>
    <w:rsid w:val="00EC5956"/>
    <w:rsid w:val="00ED30C6"/>
    <w:rsid w:val="00ED4E14"/>
    <w:rsid w:val="00ED56BA"/>
    <w:rsid w:val="00EE0267"/>
    <w:rsid w:val="00EE1B4E"/>
    <w:rsid w:val="00EE6DFD"/>
    <w:rsid w:val="00EE7A32"/>
    <w:rsid w:val="00EE7EF3"/>
    <w:rsid w:val="00EF32CF"/>
    <w:rsid w:val="00EF5A26"/>
    <w:rsid w:val="00EF68B3"/>
    <w:rsid w:val="00EF744A"/>
    <w:rsid w:val="00EF7D11"/>
    <w:rsid w:val="00EF7E4F"/>
    <w:rsid w:val="00F005F0"/>
    <w:rsid w:val="00F01C18"/>
    <w:rsid w:val="00F03A17"/>
    <w:rsid w:val="00F04922"/>
    <w:rsid w:val="00F0521A"/>
    <w:rsid w:val="00F076D0"/>
    <w:rsid w:val="00F07A74"/>
    <w:rsid w:val="00F07C8C"/>
    <w:rsid w:val="00F12550"/>
    <w:rsid w:val="00F125BD"/>
    <w:rsid w:val="00F126FF"/>
    <w:rsid w:val="00F12C72"/>
    <w:rsid w:val="00F14207"/>
    <w:rsid w:val="00F153A5"/>
    <w:rsid w:val="00F158ED"/>
    <w:rsid w:val="00F1607C"/>
    <w:rsid w:val="00F20B38"/>
    <w:rsid w:val="00F214AE"/>
    <w:rsid w:val="00F23779"/>
    <w:rsid w:val="00F247BE"/>
    <w:rsid w:val="00F25A4C"/>
    <w:rsid w:val="00F30607"/>
    <w:rsid w:val="00F30B26"/>
    <w:rsid w:val="00F30FB0"/>
    <w:rsid w:val="00F3166C"/>
    <w:rsid w:val="00F3227A"/>
    <w:rsid w:val="00F3396E"/>
    <w:rsid w:val="00F34428"/>
    <w:rsid w:val="00F34B43"/>
    <w:rsid w:val="00F34EA3"/>
    <w:rsid w:val="00F3656F"/>
    <w:rsid w:val="00F37B41"/>
    <w:rsid w:val="00F37CEA"/>
    <w:rsid w:val="00F4493A"/>
    <w:rsid w:val="00F45459"/>
    <w:rsid w:val="00F45ACF"/>
    <w:rsid w:val="00F46AD8"/>
    <w:rsid w:val="00F47619"/>
    <w:rsid w:val="00F50E52"/>
    <w:rsid w:val="00F50F55"/>
    <w:rsid w:val="00F52174"/>
    <w:rsid w:val="00F52263"/>
    <w:rsid w:val="00F574F3"/>
    <w:rsid w:val="00F5769D"/>
    <w:rsid w:val="00F61813"/>
    <w:rsid w:val="00F63045"/>
    <w:rsid w:val="00F71E73"/>
    <w:rsid w:val="00F71F8E"/>
    <w:rsid w:val="00F72233"/>
    <w:rsid w:val="00F73CEC"/>
    <w:rsid w:val="00F752B6"/>
    <w:rsid w:val="00F772CC"/>
    <w:rsid w:val="00F81160"/>
    <w:rsid w:val="00F818E8"/>
    <w:rsid w:val="00F85967"/>
    <w:rsid w:val="00F87464"/>
    <w:rsid w:val="00F908C4"/>
    <w:rsid w:val="00F918EF"/>
    <w:rsid w:val="00F9525A"/>
    <w:rsid w:val="00F96E16"/>
    <w:rsid w:val="00F974A5"/>
    <w:rsid w:val="00FA08D0"/>
    <w:rsid w:val="00FA22D9"/>
    <w:rsid w:val="00FA4C7A"/>
    <w:rsid w:val="00FA5044"/>
    <w:rsid w:val="00FA511B"/>
    <w:rsid w:val="00FA5921"/>
    <w:rsid w:val="00FA5D59"/>
    <w:rsid w:val="00FA740F"/>
    <w:rsid w:val="00FB0361"/>
    <w:rsid w:val="00FB0472"/>
    <w:rsid w:val="00FB0637"/>
    <w:rsid w:val="00FB1108"/>
    <w:rsid w:val="00FB267B"/>
    <w:rsid w:val="00FB27DB"/>
    <w:rsid w:val="00FB46B1"/>
    <w:rsid w:val="00FC3EA9"/>
    <w:rsid w:val="00FC4D25"/>
    <w:rsid w:val="00FC7632"/>
    <w:rsid w:val="00FD286C"/>
    <w:rsid w:val="00FD4272"/>
    <w:rsid w:val="00FD6EF2"/>
    <w:rsid w:val="00FD712F"/>
    <w:rsid w:val="00FE1958"/>
    <w:rsid w:val="00FE2394"/>
    <w:rsid w:val="00FE3883"/>
    <w:rsid w:val="00FE3935"/>
    <w:rsid w:val="00FE7646"/>
    <w:rsid w:val="00FF0136"/>
    <w:rsid w:val="00FF05A2"/>
    <w:rsid w:val="00FF1CE9"/>
    <w:rsid w:val="00FF2FD3"/>
    <w:rsid w:val="00FF39E9"/>
    <w:rsid w:val="00FF6D86"/>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abic Typesetting" w:eastAsia="Calibri" w:hAnsi="Arabic Typesetting" w:cs="B Titr"/>
        <w:b/>
        <w:bCs/>
        <w:color w:val="FF0000"/>
        <w:sz w:val="44"/>
        <w:szCs w:val="44"/>
        <w:lang w:val="en-US" w:eastAsia="en-US" w:bidi="fa-IR"/>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185"/>
    <w:pPr>
      <w:bidi/>
      <w:ind w:left="454"/>
    </w:pPr>
    <w:rPr>
      <w:sz w:val="22"/>
      <w:szCs w:val="22"/>
    </w:rPr>
  </w:style>
  <w:style w:type="paragraph" w:styleId="Heading1">
    <w:name w:val="heading 1"/>
    <w:basedOn w:val="Normal"/>
    <w:next w:val="Normal"/>
    <w:link w:val="Heading1Char"/>
    <w:uiPriority w:val="9"/>
    <w:qFormat/>
    <w:rsid w:val="00B50185"/>
    <w:pPr>
      <w:keepNext/>
      <w:spacing w:before="240" w:after="60"/>
      <w:outlineLvl w:val="0"/>
    </w:pPr>
    <w:rPr>
      <w:rFonts w:asciiTheme="majorHAnsi" w:eastAsiaTheme="majorEastAsia" w:hAnsiTheme="majorHAnsi" w:cstheme="majorBidi"/>
      <w:kern w:val="32"/>
      <w:sz w:val="32"/>
      <w:szCs w:val="32"/>
    </w:rPr>
  </w:style>
  <w:style w:type="paragraph" w:styleId="Heading2">
    <w:name w:val="heading 2"/>
    <w:basedOn w:val="Normal"/>
    <w:next w:val="Normal"/>
    <w:link w:val="Heading2Char"/>
    <w:uiPriority w:val="9"/>
    <w:unhideWhenUsed/>
    <w:qFormat/>
    <w:rsid w:val="00B50185"/>
    <w:pPr>
      <w:keepNext/>
      <w:spacing w:before="240" w:after="60"/>
      <w:outlineLvl w:val="1"/>
    </w:pPr>
    <w:rPr>
      <w:rFonts w:asciiTheme="majorHAnsi" w:eastAsiaTheme="majorEastAsia" w:hAnsiTheme="majorHAnsi" w:cstheme="majorBidi"/>
      <w:iCs/>
      <w:sz w:val="28"/>
      <w:szCs w:val="28"/>
    </w:rPr>
  </w:style>
  <w:style w:type="paragraph" w:styleId="Heading3">
    <w:name w:val="heading 3"/>
    <w:basedOn w:val="Normal"/>
    <w:next w:val="Normal"/>
    <w:link w:val="Heading3Char"/>
    <w:uiPriority w:val="9"/>
    <w:unhideWhenUsed/>
    <w:qFormat/>
    <w:rsid w:val="00B50185"/>
    <w:pPr>
      <w:keepNext/>
      <w:spacing w:before="240" w:after="60"/>
      <w:outlineLvl w:val="2"/>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18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B5018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50185"/>
    <w:rPr>
      <w:rFonts w:asciiTheme="majorHAnsi" w:eastAsiaTheme="majorEastAsia" w:hAnsiTheme="majorHAnsi" w:cstheme="majorBidi"/>
      <w:b/>
      <w:bCs/>
      <w:sz w:val="26"/>
      <w:szCs w:val="26"/>
    </w:rPr>
  </w:style>
  <w:style w:type="paragraph" w:styleId="NormalWeb">
    <w:name w:val="Normal (Web)"/>
    <w:basedOn w:val="Normal"/>
    <w:uiPriority w:val="99"/>
    <w:unhideWhenUsed/>
    <w:rsid w:val="00CF4145"/>
    <w:pPr>
      <w:bidi w:val="0"/>
      <w:spacing w:before="100" w:beforeAutospacing="1" w:after="100" w:afterAutospacing="1" w:line="240" w:lineRule="auto"/>
      <w:ind w:left="0"/>
      <w:jc w:val="left"/>
    </w:pPr>
    <w:rPr>
      <w:rFonts w:ascii="Times New Roman" w:eastAsia="Times New Roman" w:hAnsi="Times New Roman" w:cs="Times New Roman"/>
      <w:b w:val="0"/>
      <w:bCs w:val="0"/>
      <w:color w:val="auto"/>
      <w:sz w:val="24"/>
      <w:szCs w:val="24"/>
    </w:rPr>
  </w:style>
  <w:style w:type="character" w:styleId="Strong">
    <w:name w:val="Strong"/>
    <w:basedOn w:val="DefaultParagraphFont"/>
    <w:uiPriority w:val="22"/>
    <w:qFormat/>
    <w:rsid w:val="00CF4145"/>
    <w:rPr>
      <w:b/>
      <w:bCs/>
    </w:rPr>
  </w:style>
  <w:style w:type="character" w:customStyle="1" w:styleId="apple-converted-space">
    <w:name w:val="apple-converted-space"/>
    <w:basedOn w:val="DefaultParagraphFont"/>
    <w:rsid w:val="00CF4145"/>
  </w:style>
  <w:style w:type="character" w:styleId="Hyperlink">
    <w:name w:val="Hyperlink"/>
    <w:basedOn w:val="DefaultParagraphFont"/>
    <w:uiPriority w:val="99"/>
    <w:semiHidden/>
    <w:unhideWhenUsed/>
    <w:rsid w:val="00CF4145"/>
    <w:rPr>
      <w:color w:val="0000FF"/>
      <w:u w:val="single"/>
    </w:rPr>
  </w:style>
</w:styles>
</file>

<file path=word/webSettings.xml><?xml version="1.0" encoding="utf-8"?>
<w:webSettings xmlns:r="http://schemas.openxmlformats.org/officeDocument/2006/relationships" xmlns:w="http://schemas.openxmlformats.org/wordprocessingml/2006/main">
  <w:divs>
    <w:div w:id="117927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rzaneganhischool.blogfa.com/post/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3311</Words>
  <Characters>18879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WwW.P30HeX.Com</dc:creator>
  <cp:keywords/>
  <dc:description/>
  <cp:lastModifiedBy>A</cp:lastModifiedBy>
  <cp:revision>7</cp:revision>
  <dcterms:created xsi:type="dcterms:W3CDTF">2015-12-12T09:55:00Z</dcterms:created>
  <dcterms:modified xsi:type="dcterms:W3CDTF">2016-01-23T10:18:00Z</dcterms:modified>
</cp:coreProperties>
</file>